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653" w:rsidRDefault="00980361">
      <w:pPr>
        <w:pStyle w:val="Title"/>
        <w:rPr>
          <w:color w:val="000000"/>
          <w:sz w:val="28"/>
          <w:szCs w:val="28"/>
          <w:lang w:val="en-US"/>
        </w:rPr>
      </w:pPr>
      <w:r>
        <w:rPr>
          <w:color w:val="000000"/>
          <w:sz w:val="28"/>
          <w:szCs w:val="28"/>
        </w:rPr>
        <w:t>LỊCH LÀM VIỆC CỦA BAN THƯỜNG VỤ THÀNH ỦY</w:t>
      </w:r>
    </w:p>
    <w:p w:rsidR="00D53653" w:rsidRDefault="00980361">
      <w:pPr>
        <w:spacing w:after="0" w:line="240" w:lineRule="auto"/>
        <w:jc w:val="center"/>
        <w:rPr>
          <w:b/>
        </w:rPr>
      </w:pPr>
      <w:r>
        <w:rPr>
          <w:b/>
        </w:rPr>
        <w:t xml:space="preserve">Từ ngày </w:t>
      </w:r>
      <w:r>
        <w:rPr>
          <w:b/>
          <w:lang w:val="en-US"/>
        </w:rPr>
        <w:t>20</w:t>
      </w:r>
      <w:r>
        <w:rPr>
          <w:b/>
        </w:rPr>
        <w:t>/</w:t>
      </w:r>
      <w:r>
        <w:rPr>
          <w:b/>
          <w:lang w:val="en-US"/>
        </w:rPr>
        <w:t>11</w:t>
      </w:r>
      <w:r>
        <w:rPr>
          <w:b/>
        </w:rPr>
        <w:t xml:space="preserve"> đến </w:t>
      </w:r>
      <w:r>
        <w:rPr>
          <w:b/>
          <w:lang w:val="en-US"/>
        </w:rPr>
        <w:t>25/11</w:t>
      </w:r>
      <w:r>
        <w:rPr>
          <w:b/>
        </w:rPr>
        <w:t>/2023</w:t>
      </w:r>
    </w:p>
    <w:p w:rsidR="00120192" w:rsidRPr="0083230E" w:rsidRDefault="00120192">
      <w:pPr>
        <w:spacing w:after="0" w:line="240" w:lineRule="auto"/>
        <w:jc w:val="center"/>
        <w:rPr>
          <w:b/>
          <w:color w:val="FF0000"/>
        </w:rPr>
      </w:pPr>
      <w:r w:rsidRPr="0083230E">
        <w:rPr>
          <w:i/>
          <w:color w:val="FF0000"/>
        </w:rPr>
        <w:t>(Bổ sung lầ</w:t>
      </w:r>
      <w:r w:rsidR="00F60674">
        <w:rPr>
          <w:i/>
          <w:color w:val="FF0000"/>
        </w:rPr>
        <w:t>n 4</w:t>
      </w:r>
      <w:r w:rsidRPr="0083230E">
        <w:rPr>
          <w:i/>
          <w:color w:val="FF0000"/>
        </w:rPr>
        <w:t>)</w:t>
      </w:r>
    </w:p>
    <w:p w:rsidR="00D53653" w:rsidRDefault="00980361">
      <w:pPr>
        <w:spacing w:after="0" w:line="240" w:lineRule="auto"/>
        <w:jc w:val="center"/>
        <w:rPr>
          <w:lang w:val="en-US"/>
        </w:rPr>
      </w:pPr>
      <w:r>
        <w:t xml:space="preserve">----- </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6"/>
        <w:gridCol w:w="853"/>
        <w:gridCol w:w="7536"/>
      </w:tblGrid>
      <w:tr w:rsidR="00D53653" w:rsidRPr="007422C7">
        <w:trPr>
          <w:trHeight w:val="265"/>
        </w:trPr>
        <w:tc>
          <w:tcPr>
            <w:tcW w:w="1246" w:type="dxa"/>
            <w:vMerge w:val="restart"/>
            <w:tcBorders>
              <w:top w:val="single" w:sz="4" w:space="0" w:color="auto"/>
            </w:tcBorders>
            <w:vAlign w:val="center"/>
          </w:tcPr>
          <w:p w:rsidR="00D53653" w:rsidRPr="007422C7" w:rsidRDefault="00980361">
            <w:pPr>
              <w:tabs>
                <w:tab w:val="left" w:pos="2618"/>
              </w:tabs>
              <w:spacing w:after="0" w:line="240" w:lineRule="auto"/>
              <w:jc w:val="center"/>
              <w:rPr>
                <w:b/>
                <w:color w:val="auto"/>
              </w:rPr>
            </w:pPr>
            <w:r w:rsidRPr="007422C7">
              <w:rPr>
                <w:b/>
                <w:color w:val="auto"/>
                <w:lang w:val="en-US"/>
              </w:rPr>
              <w:t>Th</w:t>
            </w:r>
            <w:r w:rsidRPr="007422C7">
              <w:rPr>
                <w:b/>
                <w:color w:val="auto"/>
              </w:rPr>
              <w:t>ứ hai</w:t>
            </w:r>
          </w:p>
          <w:p w:rsidR="00D53653" w:rsidRPr="007422C7" w:rsidRDefault="00980361">
            <w:pPr>
              <w:tabs>
                <w:tab w:val="left" w:pos="2618"/>
              </w:tabs>
              <w:spacing w:after="0" w:line="240" w:lineRule="auto"/>
              <w:jc w:val="center"/>
              <w:rPr>
                <w:b/>
                <w:color w:val="auto"/>
                <w:lang w:val="en-US"/>
              </w:rPr>
            </w:pPr>
            <w:r w:rsidRPr="007422C7">
              <w:rPr>
                <w:b/>
                <w:color w:val="auto"/>
                <w:lang w:val="en-US"/>
              </w:rPr>
              <w:t>20</w:t>
            </w:r>
            <w:r w:rsidRPr="007422C7">
              <w:rPr>
                <w:b/>
                <w:color w:val="auto"/>
              </w:rPr>
              <w:t>/</w:t>
            </w:r>
            <w:r w:rsidRPr="007422C7">
              <w:rPr>
                <w:b/>
                <w:color w:val="auto"/>
                <w:lang w:val="en-US"/>
              </w:rPr>
              <w:t>11</w:t>
            </w:r>
          </w:p>
        </w:tc>
        <w:tc>
          <w:tcPr>
            <w:tcW w:w="853" w:type="dxa"/>
            <w:tcBorders>
              <w:top w:val="single" w:sz="4" w:space="0" w:color="auto"/>
            </w:tcBorders>
            <w:vAlign w:val="center"/>
          </w:tcPr>
          <w:p w:rsidR="00D53653" w:rsidRPr="007422C7" w:rsidRDefault="00980361" w:rsidP="000F616D">
            <w:pPr>
              <w:tabs>
                <w:tab w:val="left" w:pos="2618"/>
              </w:tabs>
              <w:spacing w:beforeLines="60" w:afterLines="60" w:line="240" w:lineRule="auto"/>
              <w:jc w:val="center"/>
              <w:rPr>
                <w:i/>
                <w:color w:val="auto"/>
              </w:rPr>
            </w:pPr>
            <w:r w:rsidRPr="007422C7">
              <w:rPr>
                <w:i/>
                <w:color w:val="auto"/>
                <w:lang w:val="en-US"/>
              </w:rPr>
              <w:t>S</w:t>
            </w:r>
            <w:r w:rsidRPr="007422C7">
              <w:rPr>
                <w:i/>
                <w:color w:val="auto"/>
              </w:rPr>
              <w:t>áng</w:t>
            </w:r>
          </w:p>
        </w:tc>
        <w:tc>
          <w:tcPr>
            <w:tcW w:w="7536" w:type="dxa"/>
            <w:tcBorders>
              <w:top w:val="single" w:sz="4" w:space="0" w:color="auto"/>
              <w:right w:val="single" w:sz="4" w:space="0" w:color="auto"/>
            </w:tcBorders>
            <w:vAlign w:val="center"/>
          </w:tcPr>
          <w:p w:rsidR="00D53653" w:rsidRPr="007422C7" w:rsidRDefault="00980361">
            <w:pPr>
              <w:tabs>
                <w:tab w:val="left" w:pos="567"/>
                <w:tab w:val="left" w:pos="3090"/>
              </w:tabs>
              <w:spacing w:before="120"/>
              <w:jc w:val="both"/>
            </w:pPr>
            <w:r w:rsidRPr="007422C7">
              <w:t xml:space="preserve">- 08h00: Đ/c Đào, đ/c Hải đi thăm các đơn vị giáo dục nhân kỷ niệm 41 năm ngày Nhà giáo Việt Nam </w:t>
            </w:r>
            <w:r w:rsidRPr="007422C7">
              <w:rPr>
                <w:i/>
              </w:rPr>
              <w:t>(theo Kế hoạch riêng)</w:t>
            </w:r>
          </w:p>
          <w:p w:rsidR="00D53653" w:rsidRPr="007422C7" w:rsidRDefault="00980361">
            <w:pPr>
              <w:tabs>
                <w:tab w:val="left" w:pos="567"/>
                <w:tab w:val="left" w:pos="3090"/>
              </w:tabs>
              <w:spacing w:before="120"/>
              <w:jc w:val="both"/>
            </w:pPr>
            <w:r w:rsidRPr="007422C7">
              <w:rPr>
                <w:lang w:val="en-US"/>
              </w:rPr>
              <w:t>- 07h15: Đ/c Trung, đ/c Thủy, đ/c Dũng họp giao ban đầu tuần; tại Phòng họp số 2, UBND thành phố</w:t>
            </w:r>
          </w:p>
          <w:p w:rsidR="00D53653" w:rsidRPr="007422C7" w:rsidRDefault="00980361">
            <w:pPr>
              <w:tabs>
                <w:tab w:val="left" w:pos="567"/>
                <w:tab w:val="left" w:pos="3090"/>
              </w:tabs>
              <w:spacing w:before="120"/>
              <w:jc w:val="both"/>
            </w:pPr>
            <w:r w:rsidRPr="007422C7">
              <w:rPr>
                <w:lang w:val="en-US"/>
              </w:rPr>
              <w:t xml:space="preserve">- 08h00: Đ/c Trung đi khảo sát báo cáo địa điểm dự kiến thu hồi đất, chuyển mục đích sử dụng đất </w:t>
            </w:r>
            <w:r w:rsidRPr="007422C7">
              <w:rPr>
                <w:i/>
              </w:rPr>
              <w:t>(</w:t>
            </w:r>
            <w:r w:rsidRPr="007422C7">
              <w:rPr>
                <w:i/>
                <w:lang w:val="en-US"/>
              </w:rPr>
              <w:t>tại thực địa)</w:t>
            </w:r>
          </w:p>
        </w:tc>
      </w:tr>
      <w:tr w:rsidR="00D53653" w:rsidRPr="007422C7">
        <w:trPr>
          <w:trHeight w:val="167"/>
        </w:trPr>
        <w:tc>
          <w:tcPr>
            <w:tcW w:w="1246" w:type="dxa"/>
            <w:vMerge/>
            <w:vAlign w:val="center"/>
          </w:tcPr>
          <w:p w:rsidR="00D53653" w:rsidRPr="007422C7" w:rsidRDefault="00D53653">
            <w:pPr>
              <w:tabs>
                <w:tab w:val="left" w:pos="2618"/>
              </w:tabs>
              <w:spacing w:after="0" w:line="240" w:lineRule="auto"/>
              <w:jc w:val="center"/>
              <w:rPr>
                <w:b/>
                <w:color w:val="auto"/>
                <w:lang w:val="en-US"/>
              </w:rPr>
            </w:pPr>
          </w:p>
        </w:tc>
        <w:tc>
          <w:tcPr>
            <w:tcW w:w="853" w:type="dxa"/>
            <w:tcBorders>
              <w:top w:val="single" w:sz="4" w:space="0" w:color="auto"/>
            </w:tcBorders>
            <w:vAlign w:val="center"/>
          </w:tcPr>
          <w:p w:rsidR="00D53653" w:rsidRPr="007422C7" w:rsidRDefault="00980361" w:rsidP="000F616D">
            <w:pPr>
              <w:tabs>
                <w:tab w:val="left" w:pos="2618"/>
              </w:tabs>
              <w:spacing w:beforeLines="60" w:afterLines="60" w:line="240" w:lineRule="auto"/>
              <w:ind w:right="-108"/>
              <w:jc w:val="center"/>
              <w:rPr>
                <w:i/>
                <w:color w:val="auto"/>
                <w:lang w:val="en-US"/>
              </w:rPr>
            </w:pPr>
            <w:r w:rsidRPr="007422C7">
              <w:rPr>
                <w:i/>
                <w:color w:val="auto"/>
                <w:lang w:val="en-US"/>
              </w:rPr>
              <w:t>Chiều</w:t>
            </w:r>
          </w:p>
        </w:tc>
        <w:tc>
          <w:tcPr>
            <w:tcW w:w="7536" w:type="dxa"/>
            <w:tcBorders>
              <w:top w:val="single" w:sz="4" w:space="0" w:color="auto"/>
            </w:tcBorders>
            <w:vAlign w:val="center"/>
          </w:tcPr>
          <w:p w:rsidR="00120192" w:rsidRPr="007422C7" w:rsidRDefault="00120192" w:rsidP="000F616D">
            <w:pPr>
              <w:spacing w:beforeLines="60" w:afterLines="60" w:line="240" w:lineRule="auto"/>
              <w:jc w:val="both"/>
              <w:rPr>
                <w:bCs/>
                <w:i/>
                <w:iCs/>
                <w:lang w:val="en-US"/>
              </w:rPr>
            </w:pPr>
            <w:r w:rsidRPr="007422C7">
              <w:rPr>
                <w:bCs/>
                <w:iCs/>
                <w:color w:val="auto"/>
              </w:rPr>
              <w:t>- 14h</w:t>
            </w:r>
            <w:r w:rsidRPr="007422C7">
              <w:rPr>
                <w:bCs/>
                <w:iCs/>
                <w:color w:val="auto"/>
                <w:lang w:val="en-US"/>
              </w:rPr>
              <w:t>3</w:t>
            </w:r>
            <w:r w:rsidRPr="007422C7">
              <w:rPr>
                <w:bCs/>
                <w:iCs/>
                <w:color w:val="auto"/>
              </w:rPr>
              <w:t>0:</w:t>
            </w:r>
            <w:r w:rsidRPr="007422C7">
              <w:rPr>
                <w:bCs/>
                <w:iCs/>
              </w:rPr>
              <w:t xml:space="preserve"> Đ/c Đào, đ/c Thủy, đ/c Đăng đi</w:t>
            </w:r>
            <w:r w:rsidRPr="007422C7">
              <w:rPr>
                <w:bCs/>
                <w:iCs/>
                <w:lang w:val="en-US"/>
              </w:rPr>
              <w:t xml:space="preserve"> kiểm</w:t>
            </w:r>
            <w:r w:rsidRPr="007422C7">
              <w:rPr>
                <w:bCs/>
                <w:iCs/>
              </w:rPr>
              <w:t xml:space="preserve"> tra các công trình sự nghiệp kinh tế năm 2024 và các công trình điều chỉnh vốn đầu tư công năm 2024 trên địa bàn </w:t>
            </w:r>
            <w:r w:rsidRPr="007422C7">
              <w:rPr>
                <w:bCs/>
                <w:i/>
                <w:iCs/>
              </w:rPr>
              <w:t>(theo Kế hoạch riêng)</w:t>
            </w:r>
          </w:p>
          <w:p w:rsidR="00D53653" w:rsidRPr="007422C7" w:rsidRDefault="00980361" w:rsidP="000F616D">
            <w:pPr>
              <w:spacing w:beforeLines="60" w:afterLines="60" w:line="240" w:lineRule="auto"/>
              <w:jc w:val="both"/>
            </w:pPr>
            <w:r w:rsidRPr="007422C7">
              <w:t xml:space="preserve">- 17h00: Đ/c Chiến, đ/c Đào, đ/c Trung và các đồng chí UV BTV Thành ủy </w:t>
            </w:r>
            <w:r w:rsidRPr="007422C7">
              <w:rPr>
                <w:i/>
              </w:rPr>
              <w:t>(theo Giấy mời)</w:t>
            </w:r>
            <w:r w:rsidR="00120192" w:rsidRPr="007422C7">
              <w:rPr>
                <w:i/>
              </w:rPr>
              <w:t xml:space="preserve"> </w:t>
            </w:r>
            <w:r w:rsidRPr="007422C7">
              <w:t>dự gặp mặt chúc mừng công tác của Công an thành phố; tại Nhà hàng Monlight 2, Trần Bình Trọng</w:t>
            </w:r>
          </w:p>
        </w:tc>
      </w:tr>
      <w:tr w:rsidR="00D53653" w:rsidRPr="007422C7">
        <w:trPr>
          <w:trHeight w:val="587"/>
        </w:trPr>
        <w:tc>
          <w:tcPr>
            <w:tcW w:w="1246" w:type="dxa"/>
            <w:vMerge w:val="restart"/>
            <w:tcBorders>
              <w:top w:val="single" w:sz="4" w:space="0" w:color="auto"/>
            </w:tcBorders>
            <w:vAlign w:val="center"/>
          </w:tcPr>
          <w:p w:rsidR="00D53653" w:rsidRPr="007422C7" w:rsidRDefault="00980361">
            <w:pPr>
              <w:tabs>
                <w:tab w:val="left" w:pos="2618"/>
              </w:tabs>
              <w:spacing w:after="0" w:line="240" w:lineRule="auto"/>
              <w:jc w:val="center"/>
              <w:rPr>
                <w:b/>
                <w:color w:val="auto"/>
              </w:rPr>
            </w:pPr>
            <w:r w:rsidRPr="007422C7">
              <w:rPr>
                <w:b/>
                <w:color w:val="auto"/>
                <w:lang w:val="en-US"/>
              </w:rPr>
              <w:t>Th</w:t>
            </w:r>
            <w:r w:rsidRPr="007422C7">
              <w:rPr>
                <w:b/>
                <w:color w:val="auto"/>
              </w:rPr>
              <w:t>ứ ba</w:t>
            </w:r>
          </w:p>
          <w:p w:rsidR="00D53653" w:rsidRPr="007422C7" w:rsidRDefault="00980361">
            <w:pPr>
              <w:tabs>
                <w:tab w:val="left" w:pos="2618"/>
              </w:tabs>
              <w:spacing w:after="0" w:line="240" w:lineRule="auto"/>
              <w:jc w:val="center"/>
              <w:rPr>
                <w:b/>
                <w:color w:val="auto"/>
                <w:lang w:val="en-US"/>
              </w:rPr>
            </w:pPr>
            <w:r w:rsidRPr="007422C7">
              <w:rPr>
                <w:b/>
                <w:color w:val="auto"/>
                <w:lang w:val="en-US"/>
              </w:rPr>
              <w:t>21/11</w:t>
            </w:r>
          </w:p>
        </w:tc>
        <w:tc>
          <w:tcPr>
            <w:tcW w:w="853" w:type="dxa"/>
            <w:tcBorders>
              <w:top w:val="single" w:sz="4" w:space="0" w:color="auto"/>
            </w:tcBorders>
            <w:vAlign w:val="center"/>
          </w:tcPr>
          <w:p w:rsidR="00D53653" w:rsidRPr="007422C7" w:rsidRDefault="00980361" w:rsidP="000F616D">
            <w:pPr>
              <w:tabs>
                <w:tab w:val="left" w:pos="2618"/>
              </w:tabs>
              <w:spacing w:beforeLines="60" w:afterLines="60" w:line="240" w:lineRule="auto"/>
              <w:jc w:val="center"/>
              <w:rPr>
                <w:i/>
                <w:color w:val="auto"/>
              </w:rPr>
            </w:pPr>
            <w:r w:rsidRPr="007422C7">
              <w:rPr>
                <w:i/>
                <w:color w:val="auto"/>
                <w:lang w:val="en-US"/>
              </w:rPr>
              <w:t>S</w:t>
            </w:r>
            <w:r w:rsidRPr="007422C7">
              <w:rPr>
                <w:i/>
                <w:color w:val="auto"/>
              </w:rPr>
              <w:t>áng</w:t>
            </w:r>
          </w:p>
        </w:tc>
        <w:tc>
          <w:tcPr>
            <w:tcW w:w="7536" w:type="dxa"/>
            <w:tcBorders>
              <w:top w:val="single" w:sz="4" w:space="0" w:color="auto"/>
              <w:bottom w:val="single" w:sz="4" w:space="0" w:color="auto"/>
            </w:tcBorders>
            <w:vAlign w:val="center"/>
          </w:tcPr>
          <w:p w:rsidR="00D53653" w:rsidRPr="007422C7" w:rsidRDefault="00980361" w:rsidP="000F616D">
            <w:pPr>
              <w:spacing w:beforeLines="60" w:afterLines="60" w:line="240" w:lineRule="auto"/>
              <w:jc w:val="both"/>
              <w:rPr>
                <w:bCs/>
                <w:iCs/>
                <w:color w:val="auto"/>
              </w:rPr>
            </w:pPr>
            <w:r w:rsidRPr="007422C7">
              <w:rPr>
                <w:bCs/>
                <w:iCs/>
                <w:color w:val="auto"/>
              </w:rPr>
              <w:t>- 08h00: Họp Thường trực Thành ủy; mời đ/c Huệ cùng dự; tại Phòng họp Ban Thường vụ Thành ủy</w:t>
            </w:r>
          </w:p>
          <w:p w:rsidR="00D53653" w:rsidRPr="007422C7" w:rsidRDefault="00980361" w:rsidP="000F616D">
            <w:pPr>
              <w:spacing w:beforeLines="60" w:afterLines="60" w:line="240" w:lineRule="auto"/>
              <w:jc w:val="both"/>
              <w:rPr>
                <w:bCs/>
                <w:iCs/>
                <w:color w:val="auto"/>
              </w:rPr>
            </w:pPr>
            <w:r w:rsidRPr="007422C7">
              <w:rPr>
                <w:bCs/>
                <w:iCs/>
                <w:color w:val="auto"/>
                <w:lang w:val="en-US"/>
              </w:rPr>
              <w:t>- 09h30: Đ/c Trung dự làm việc với Sở Nội vụ về ký xác nhận pháp lý hồ sơ, bản đồ ĐGHC trên tuyến ĐGHC giữa thành phố Đông Hà và huyện Cam Lộ; tại Phòng họp số 2, UBND thành phố</w:t>
            </w:r>
          </w:p>
        </w:tc>
      </w:tr>
      <w:tr w:rsidR="00D53653" w:rsidRPr="007422C7">
        <w:trPr>
          <w:trHeight w:val="211"/>
        </w:trPr>
        <w:tc>
          <w:tcPr>
            <w:tcW w:w="1246" w:type="dxa"/>
            <w:vMerge/>
            <w:vAlign w:val="center"/>
          </w:tcPr>
          <w:p w:rsidR="00D53653" w:rsidRPr="007422C7" w:rsidRDefault="00D53653">
            <w:pPr>
              <w:tabs>
                <w:tab w:val="left" w:pos="2618"/>
              </w:tabs>
              <w:spacing w:after="0" w:line="240" w:lineRule="auto"/>
              <w:jc w:val="center"/>
              <w:rPr>
                <w:b/>
                <w:color w:val="auto"/>
                <w:lang w:val="en-US"/>
              </w:rPr>
            </w:pPr>
          </w:p>
        </w:tc>
        <w:tc>
          <w:tcPr>
            <w:tcW w:w="853" w:type="dxa"/>
            <w:tcBorders>
              <w:top w:val="single" w:sz="4" w:space="0" w:color="auto"/>
            </w:tcBorders>
            <w:vAlign w:val="center"/>
          </w:tcPr>
          <w:p w:rsidR="00D53653" w:rsidRPr="007422C7" w:rsidRDefault="00980361" w:rsidP="000F616D">
            <w:pPr>
              <w:tabs>
                <w:tab w:val="left" w:pos="2618"/>
              </w:tabs>
              <w:spacing w:beforeLines="60" w:afterLines="60" w:line="240" w:lineRule="auto"/>
              <w:ind w:right="-108"/>
              <w:jc w:val="center"/>
              <w:rPr>
                <w:i/>
                <w:color w:val="auto"/>
                <w:lang w:val="en-US"/>
              </w:rPr>
            </w:pPr>
            <w:r w:rsidRPr="007422C7">
              <w:rPr>
                <w:i/>
                <w:color w:val="auto"/>
                <w:lang w:val="en-US"/>
              </w:rPr>
              <w:t>Chiều</w:t>
            </w:r>
          </w:p>
        </w:tc>
        <w:tc>
          <w:tcPr>
            <w:tcW w:w="7536" w:type="dxa"/>
            <w:tcBorders>
              <w:top w:val="single" w:sz="4" w:space="0" w:color="auto"/>
              <w:bottom w:val="single" w:sz="4" w:space="0" w:color="auto"/>
            </w:tcBorders>
            <w:vAlign w:val="center"/>
          </w:tcPr>
          <w:p w:rsidR="00D53653" w:rsidRPr="007422C7" w:rsidRDefault="00D53653" w:rsidP="000F616D">
            <w:pPr>
              <w:spacing w:beforeLines="60" w:afterLines="60" w:line="240" w:lineRule="auto"/>
              <w:jc w:val="both"/>
              <w:rPr>
                <w:bCs/>
                <w:iCs/>
              </w:rPr>
            </w:pPr>
          </w:p>
        </w:tc>
      </w:tr>
      <w:tr w:rsidR="00D53653" w:rsidRPr="007422C7">
        <w:trPr>
          <w:trHeight w:val="462"/>
        </w:trPr>
        <w:tc>
          <w:tcPr>
            <w:tcW w:w="1246" w:type="dxa"/>
            <w:vMerge w:val="restart"/>
            <w:vAlign w:val="center"/>
          </w:tcPr>
          <w:p w:rsidR="00D53653" w:rsidRPr="007422C7" w:rsidRDefault="00980361">
            <w:pPr>
              <w:tabs>
                <w:tab w:val="left" w:pos="2618"/>
              </w:tabs>
              <w:spacing w:after="0" w:line="240" w:lineRule="auto"/>
              <w:jc w:val="center"/>
              <w:rPr>
                <w:b/>
                <w:color w:val="auto"/>
              </w:rPr>
            </w:pPr>
            <w:r w:rsidRPr="007422C7">
              <w:rPr>
                <w:b/>
                <w:color w:val="auto"/>
              </w:rPr>
              <w:t>Thứ tư</w:t>
            </w:r>
          </w:p>
          <w:p w:rsidR="00D53653" w:rsidRPr="007422C7" w:rsidRDefault="00980361">
            <w:pPr>
              <w:tabs>
                <w:tab w:val="left" w:pos="2618"/>
              </w:tabs>
              <w:spacing w:after="0" w:line="240" w:lineRule="auto"/>
              <w:jc w:val="center"/>
              <w:rPr>
                <w:b/>
                <w:color w:val="auto"/>
                <w:lang w:val="en-US"/>
              </w:rPr>
            </w:pPr>
            <w:r w:rsidRPr="007422C7">
              <w:rPr>
                <w:b/>
                <w:color w:val="auto"/>
                <w:lang w:val="en-US"/>
              </w:rPr>
              <w:t>22/11</w:t>
            </w:r>
          </w:p>
        </w:tc>
        <w:tc>
          <w:tcPr>
            <w:tcW w:w="853" w:type="dxa"/>
            <w:vAlign w:val="center"/>
          </w:tcPr>
          <w:p w:rsidR="00D53653" w:rsidRPr="007422C7" w:rsidRDefault="00980361" w:rsidP="000F616D">
            <w:pPr>
              <w:tabs>
                <w:tab w:val="left" w:pos="2618"/>
              </w:tabs>
              <w:spacing w:beforeLines="60" w:afterLines="60" w:line="240" w:lineRule="auto"/>
              <w:jc w:val="center"/>
              <w:rPr>
                <w:i/>
                <w:color w:val="auto"/>
              </w:rPr>
            </w:pPr>
            <w:r w:rsidRPr="007422C7">
              <w:rPr>
                <w:i/>
                <w:color w:val="auto"/>
                <w:lang w:val="en-US"/>
              </w:rPr>
              <w:t>S</w:t>
            </w:r>
            <w:r w:rsidRPr="007422C7">
              <w:rPr>
                <w:i/>
                <w:color w:val="auto"/>
              </w:rPr>
              <w:t>áng</w:t>
            </w:r>
          </w:p>
        </w:tc>
        <w:tc>
          <w:tcPr>
            <w:tcW w:w="7536" w:type="dxa"/>
            <w:tcBorders>
              <w:top w:val="single" w:sz="4" w:space="0" w:color="auto"/>
            </w:tcBorders>
          </w:tcPr>
          <w:p w:rsidR="00D53653" w:rsidRPr="007422C7" w:rsidRDefault="00980361" w:rsidP="000F616D">
            <w:pPr>
              <w:tabs>
                <w:tab w:val="left" w:pos="567"/>
                <w:tab w:val="left" w:pos="3090"/>
              </w:tabs>
              <w:spacing w:beforeLines="60" w:afterLines="60" w:line="240" w:lineRule="auto"/>
              <w:jc w:val="both"/>
            </w:pPr>
            <w:r w:rsidRPr="007422C7">
              <w:t>- 08h00: Họp Ban Thường vụ Thành ủy; tại Hội trường Thành ủy</w:t>
            </w:r>
          </w:p>
        </w:tc>
      </w:tr>
      <w:tr w:rsidR="00D53653" w:rsidRPr="007422C7" w:rsidTr="00120192">
        <w:trPr>
          <w:trHeight w:val="1631"/>
        </w:trPr>
        <w:tc>
          <w:tcPr>
            <w:tcW w:w="1246" w:type="dxa"/>
            <w:vMerge/>
            <w:vAlign w:val="center"/>
          </w:tcPr>
          <w:p w:rsidR="00D53653" w:rsidRPr="007422C7" w:rsidRDefault="00D53653">
            <w:pPr>
              <w:tabs>
                <w:tab w:val="left" w:pos="2618"/>
              </w:tabs>
              <w:spacing w:after="0" w:line="240" w:lineRule="auto"/>
              <w:jc w:val="center"/>
              <w:rPr>
                <w:b/>
                <w:color w:val="auto"/>
              </w:rPr>
            </w:pPr>
          </w:p>
        </w:tc>
        <w:tc>
          <w:tcPr>
            <w:tcW w:w="853" w:type="dxa"/>
            <w:vAlign w:val="center"/>
          </w:tcPr>
          <w:p w:rsidR="00D53653" w:rsidRPr="007422C7" w:rsidRDefault="00980361" w:rsidP="000F616D">
            <w:pPr>
              <w:tabs>
                <w:tab w:val="left" w:pos="2618"/>
              </w:tabs>
              <w:spacing w:beforeLines="60" w:afterLines="60" w:line="240" w:lineRule="auto"/>
              <w:ind w:right="-108"/>
              <w:jc w:val="center"/>
              <w:rPr>
                <w:i/>
                <w:color w:val="auto"/>
                <w:lang w:val="en-US"/>
              </w:rPr>
            </w:pPr>
            <w:r w:rsidRPr="007422C7">
              <w:rPr>
                <w:i/>
                <w:color w:val="auto"/>
                <w:lang w:val="en-US"/>
              </w:rPr>
              <w:t>Chiều</w:t>
            </w:r>
          </w:p>
        </w:tc>
        <w:tc>
          <w:tcPr>
            <w:tcW w:w="7536" w:type="dxa"/>
            <w:tcBorders>
              <w:top w:val="single" w:sz="4" w:space="0" w:color="auto"/>
            </w:tcBorders>
          </w:tcPr>
          <w:p w:rsidR="00D53653" w:rsidRPr="007422C7" w:rsidRDefault="00980361" w:rsidP="000F616D">
            <w:pPr>
              <w:tabs>
                <w:tab w:val="left" w:pos="567"/>
                <w:tab w:val="left" w:pos="3090"/>
              </w:tabs>
              <w:spacing w:beforeLines="60" w:afterLines="60" w:line="240" w:lineRule="auto"/>
              <w:jc w:val="both"/>
              <w:rPr>
                <w:color w:val="auto"/>
              </w:rPr>
            </w:pPr>
            <w:r w:rsidRPr="007422C7">
              <w:rPr>
                <w:color w:val="auto"/>
              </w:rPr>
              <w:t>- 14h00: Đ/c Đào, đ/c Thủy, đ/c Đăng họp Thường trực Hội đồng nhân dân thành phố; tại Phòng họp số</w:t>
            </w:r>
            <w:r w:rsidR="00120192" w:rsidRPr="007422C7">
              <w:rPr>
                <w:color w:val="auto"/>
              </w:rPr>
              <w:t xml:space="preserve"> 1</w:t>
            </w:r>
            <w:r w:rsidRPr="007422C7">
              <w:rPr>
                <w:color w:val="auto"/>
              </w:rPr>
              <w:t>, UBND thành phố</w:t>
            </w:r>
          </w:p>
          <w:p w:rsidR="00D53653" w:rsidRPr="00F60674" w:rsidRDefault="00980361" w:rsidP="000F616D">
            <w:pPr>
              <w:tabs>
                <w:tab w:val="left" w:pos="567"/>
                <w:tab w:val="left" w:pos="3090"/>
              </w:tabs>
              <w:spacing w:beforeLines="60" w:afterLines="60" w:line="240" w:lineRule="auto"/>
              <w:jc w:val="both"/>
              <w:rPr>
                <w:i/>
                <w:color w:val="auto"/>
              </w:rPr>
            </w:pPr>
            <w:r w:rsidRPr="00F60674">
              <w:rPr>
                <w:color w:val="auto"/>
                <w:lang w:val="en-US"/>
              </w:rPr>
              <w:t xml:space="preserve">- 14h00: Đ/c Trung </w:t>
            </w:r>
            <w:r w:rsidR="00120192" w:rsidRPr="00F60674">
              <w:rPr>
                <w:color w:val="auto"/>
                <w:lang w:val="en-US"/>
              </w:rPr>
              <w:t>đi</w:t>
            </w:r>
            <w:r w:rsidR="00120192" w:rsidRPr="00F60674">
              <w:rPr>
                <w:color w:val="auto"/>
              </w:rPr>
              <w:t xml:space="preserve"> </w:t>
            </w:r>
            <w:r w:rsidRPr="00F60674">
              <w:rPr>
                <w:color w:val="auto"/>
                <w:lang w:val="en-US"/>
              </w:rPr>
              <w:t xml:space="preserve">thăm và hỗ trợ các gia đình nạn nhân tử vong do TNGT và các nạn nhân TNGT có hoàn cảnh khó khăn năm 2023 </w:t>
            </w:r>
            <w:r w:rsidRPr="00F60674">
              <w:rPr>
                <w:i/>
                <w:color w:val="auto"/>
              </w:rPr>
              <w:t>(theo</w:t>
            </w:r>
            <w:r w:rsidRPr="00F60674">
              <w:rPr>
                <w:i/>
                <w:color w:val="auto"/>
                <w:lang w:val="en-US"/>
              </w:rPr>
              <w:t xml:space="preserve"> Kế hoạch riêng)</w:t>
            </w:r>
          </w:p>
          <w:p w:rsidR="007422C7" w:rsidRPr="007422C7" w:rsidRDefault="007422C7" w:rsidP="000F616D">
            <w:pPr>
              <w:tabs>
                <w:tab w:val="left" w:pos="567"/>
                <w:tab w:val="left" w:pos="3090"/>
              </w:tabs>
              <w:spacing w:beforeLines="60" w:afterLines="60" w:line="240" w:lineRule="auto"/>
              <w:jc w:val="both"/>
              <w:rPr>
                <w:color w:val="FF0000"/>
              </w:rPr>
            </w:pPr>
            <w:r w:rsidRPr="00F60674">
              <w:rPr>
                <w:color w:val="auto"/>
              </w:rPr>
              <w:t>- 14h00: Đ/c Dũng dự làm việc về tiến độ giải phóng mặt bằng dự án Đường tránh phía Đông thành phố; tại Hội trường UBMTTQVN tỉnh</w:t>
            </w:r>
            <w:r w:rsidRPr="007422C7">
              <w:rPr>
                <w:color w:val="FF0000"/>
              </w:rPr>
              <w:t xml:space="preserve"> </w:t>
            </w:r>
          </w:p>
        </w:tc>
      </w:tr>
      <w:tr w:rsidR="00D53653" w:rsidRPr="007422C7">
        <w:trPr>
          <w:trHeight w:val="181"/>
        </w:trPr>
        <w:tc>
          <w:tcPr>
            <w:tcW w:w="1246" w:type="dxa"/>
            <w:vMerge w:val="restart"/>
            <w:vAlign w:val="center"/>
          </w:tcPr>
          <w:p w:rsidR="00D53653" w:rsidRPr="007422C7" w:rsidRDefault="00980361">
            <w:pPr>
              <w:tabs>
                <w:tab w:val="left" w:pos="2618"/>
              </w:tabs>
              <w:spacing w:after="0" w:line="240" w:lineRule="auto"/>
              <w:ind w:right="-108"/>
              <w:jc w:val="center"/>
              <w:rPr>
                <w:b/>
                <w:color w:val="auto"/>
              </w:rPr>
            </w:pPr>
            <w:r w:rsidRPr="007422C7">
              <w:rPr>
                <w:b/>
                <w:color w:val="auto"/>
              </w:rPr>
              <w:t>Thứ năm</w:t>
            </w:r>
          </w:p>
          <w:p w:rsidR="00D53653" w:rsidRPr="007422C7" w:rsidRDefault="00980361">
            <w:pPr>
              <w:tabs>
                <w:tab w:val="left" w:pos="2618"/>
              </w:tabs>
              <w:spacing w:after="0" w:line="240" w:lineRule="auto"/>
              <w:jc w:val="center"/>
              <w:rPr>
                <w:b/>
                <w:color w:val="auto"/>
                <w:lang w:val="en-US"/>
              </w:rPr>
            </w:pPr>
            <w:r w:rsidRPr="007422C7">
              <w:rPr>
                <w:b/>
                <w:color w:val="auto"/>
                <w:lang w:val="en-US"/>
              </w:rPr>
              <w:t>23/11</w:t>
            </w:r>
          </w:p>
        </w:tc>
        <w:tc>
          <w:tcPr>
            <w:tcW w:w="853" w:type="dxa"/>
            <w:vAlign w:val="center"/>
          </w:tcPr>
          <w:p w:rsidR="00D53653" w:rsidRPr="007422C7" w:rsidRDefault="00980361" w:rsidP="000F616D">
            <w:pPr>
              <w:tabs>
                <w:tab w:val="left" w:pos="2618"/>
              </w:tabs>
              <w:spacing w:beforeLines="60" w:afterLines="60" w:line="240" w:lineRule="auto"/>
              <w:jc w:val="center"/>
              <w:rPr>
                <w:i/>
                <w:color w:val="auto"/>
              </w:rPr>
            </w:pPr>
            <w:r w:rsidRPr="007422C7">
              <w:rPr>
                <w:i/>
                <w:color w:val="auto"/>
                <w:lang w:val="en-US"/>
              </w:rPr>
              <w:t>S</w:t>
            </w:r>
            <w:r w:rsidRPr="007422C7">
              <w:rPr>
                <w:i/>
                <w:color w:val="auto"/>
              </w:rPr>
              <w:t>áng</w:t>
            </w:r>
          </w:p>
        </w:tc>
        <w:tc>
          <w:tcPr>
            <w:tcW w:w="7536" w:type="dxa"/>
            <w:tcBorders>
              <w:top w:val="single" w:sz="4" w:space="0" w:color="auto"/>
            </w:tcBorders>
          </w:tcPr>
          <w:p w:rsidR="007422C7" w:rsidRPr="00F60674" w:rsidRDefault="007422C7" w:rsidP="000F616D">
            <w:pPr>
              <w:tabs>
                <w:tab w:val="left" w:pos="567"/>
                <w:tab w:val="left" w:pos="3090"/>
              </w:tabs>
              <w:spacing w:beforeLines="60" w:afterLines="60" w:line="240" w:lineRule="auto"/>
              <w:jc w:val="both"/>
              <w:rPr>
                <w:color w:val="auto"/>
              </w:rPr>
            </w:pPr>
            <w:r w:rsidRPr="00F60674">
              <w:rPr>
                <w:color w:val="auto"/>
              </w:rPr>
              <w:t xml:space="preserve">- 8h00: Đ/c Trung, đ/c Dũng làm việc với Ban Quản lý dự án đầu tư và xây dựng thành phố về Dự án Phát triển đô thị ven </w:t>
            </w:r>
            <w:r w:rsidRPr="00F60674">
              <w:rPr>
                <w:color w:val="auto"/>
              </w:rPr>
              <w:lastRenderedPageBreak/>
              <w:t>biển miền trung hướng đến tăng tưởng xanh và ứng phó biến đổi khí hậu thành phố Đông Hà; tại Phòng họp số 2, UBND thành phố</w:t>
            </w:r>
          </w:p>
          <w:p w:rsidR="00D53653" w:rsidRPr="007422C7" w:rsidRDefault="00F73BFA" w:rsidP="007422C7">
            <w:pPr>
              <w:tabs>
                <w:tab w:val="left" w:pos="567"/>
                <w:tab w:val="left" w:pos="3090"/>
              </w:tabs>
              <w:spacing w:before="120"/>
              <w:jc w:val="both"/>
              <w:rPr>
                <w:color w:val="FF0000"/>
              </w:rPr>
            </w:pPr>
            <w:r w:rsidRPr="00F60674">
              <w:rPr>
                <w:color w:val="auto"/>
              </w:rPr>
              <w:t xml:space="preserve">- 08h00: Đ/c Huệ dự Hội nghị tiếp xúc cử tri huyện Triệu Phong theo Chương trình của HĐND tỉnh </w:t>
            </w:r>
            <w:r w:rsidRPr="00F60674">
              <w:rPr>
                <w:i/>
                <w:color w:val="auto"/>
              </w:rPr>
              <w:t>(ngày 23 và 24/11/2023)</w:t>
            </w:r>
          </w:p>
        </w:tc>
      </w:tr>
      <w:tr w:rsidR="00D53653" w:rsidRPr="007422C7">
        <w:trPr>
          <w:trHeight w:val="601"/>
        </w:trPr>
        <w:tc>
          <w:tcPr>
            <w:tcW w:w="1246" w:type="dxa"/>
            <w:vMerge/>
            <w:vAlign w:val="center"/>
          </w:tcPr>
          <w:p w:rsidR="00D53653" w:rsidRPr="007422C7" w:rsidRDefault="00D53653">
            <w:pPr>
              <w:tabs>
                <w:tab w:val="left" w:pos="2618"/>
              </w:tabs>
              <w:spacing w:after="0" w:line="240" w:lineRule="auto"/>
              <w:jc w:val="center"/>
              <w:rPr>
                <w:b/>
                <w:color w:val="auto"/>
              </w:rPr>
            </w:pPr>
          </w:p>
        </w:tc>
        <w:tc>
          <w:tcPr>
            <w:tcW w:w="853" w:type="dxa"/>
            <w:vAlign w:val="center"/>
          </w:tcPr>
          <w:p w:rsidR="00D53653" w:rsidRPr="007422C7" w:rsidRDefault="00980361" w:rsidP="000F616D">
            <w:pPr>
              <w:tabs>
                <w:tab w:val="left" w:pos="2618"/>
              </w:tabs>
              <w:spacing w:beforeLines="60" w:afterLines="60" w:line="240" w:lineRule="auto"/>
              <w:ind w:right="-108"/>
              <w:jc w:val="center"/>
              <w:rPr>
                <w:i/>
                <w:color w:val="auto"/>
                <w:lang w:val="en-US"/>
              </w:rPr>
            </w:pPr>
            <w:r w:rsidRPr="007422C7">
              <w:rPr>
                <w:i/>
                <w:color w:val="auto"/>
                <w:lang w:val="en-US"/>
              </w:rPr>
              <w:t>Chiều</w:t>
            </w:r>
          </w:p>
        </w:tc>
        <w:tc>
          <w:tcPr>
            <w:tcW w:w="7536" w:type="dxa"/>
            <w:tcBorders>
              <w:top w:val="single" w:sz="4" w:space="0" w:color="auto"/>
              <w:bottom w:val="single" w:sz="4" w:space="0" w:color="auto"/>
            </w:tcBorders>
            <w:vAlign w:val="center"/>
          </w:tcPr>
          <w:p w:rsidR="00D53653" w:rsidRPr="007422C7" w:rsidRDefault="00980361" w:rsidP="000F616D">
            <w:pPr>
              <w:spacing w:beforeLines="60" w:afterLines="60" w:line="240" w:lineRule="auto"/>
              <w:jc w:val="both"/>
              <w:rPr>
                <w:i/>
              </w:rPr>
            </w:pPr>
            <w:r w:rsidRPr="007422C7">
              <w:t xml:space="preserve">- 14h00: Đ/c Chiến, đ/c Đào, đ/c Trung đi kiểm tra các khu, cụm công nghiệp trên địa bàn </w:t>
            </w:r>
            <w:r w:rsidRPr="007422C7">
              <w:rPr>
                <w:i/>
              </w:rPr>
              <w:t>(theo Kế hoạch riêng)</w:t>
            </w:r>
          </w:p>
          <w:p w:rsidR="00F73BFA" w:rsidRPr="00F60674" w:rsidRDefault="00120192" w:rsidP="000F616D">
            <w:pPr>
              <w:spacing w:beforeLines="60" w:afterLines="60" w:line="240" w:lineRule="auto"/>
              <w:jc w:val="both"/>
              <w:rPr>
                <w:color w:val="auto"/>
              </w:rPr>
            </w:pPr>
            <w:r w:rsidRPr="00F60674">
              <w:rPr>
                <w:color w:val="auto"/>
              </w:rPr>
              <w:t xml:space="preserve">- </w:t>
            </w:r>
            <w:r w:rsidRPr="00F60674">
              <w:rPr>
                <w:iCs/>
                <w:color w:val="auto"/>
              </w:rPr>
              <w:t>14</w:t>
            </w:r>
            <w:r w:rsidRPr="00F60674">
              <w:rPr>
                <w:color w:val="auto"/>
                <w:lang w:val="pt-BR"/>
              </w:rPr>
              <w:t>h00:</w:t>
            </w:r>
            <w:r w:rsidRPr="00F60674">
              <w:rPr>
                <w:color w:val="auto"/>
              </w:rPr>
              <w:t xml:space="preserve"> Đ/c Dũng d</w:t>
            </w:r>
            <w:r w:rsidRPr="00F60674">
              <w:rPr>
                <w:color w:val="auto"/>
                <w:lang w:val="pt-BR"/>
              </w:rPr>
              <w:t>ự Hội nghị của Thường trực HĐND tỉnh tham gia ý kiến tình hình phát triển KTXH năm 2023, kế hoạch năm 2024 và Quy hoạch tỉnh QT thời kỳ 2021-2030, tầm nhìn đến năm 2050</w:t>
            </w:r>
            <w:r w:rsidRPr="00F60674">
              <w:rPr>
                <w:color w:val="auto"/>
              </w:rPr>
              <w:t>; tại Hội trường HĐND tỉnh</w:t>
            </w:r>
          </w:p>
        </w:tc>
      </w:tr>
      <w:tr w:rsidR="00D53653" w:rsidRPr="007422C7">
        <w:trPr>
          <w:trHeight w:val="273"/>
        </w:trPr>
        <w:tc>
          <w:tcPr>
            <w:tcW w:w="1246" w:type="dxa"/>
            <w:vMerge w:val="restart"/>
            <w:vAlign w:val="center"/>
          </w:tcPr>
          <w:p w:rsidR="00D53653" w:rsidRPr="007422C7" w:rsidRDefault="00980361">
            <w:pPr>
              <w:tabs>
                <w:tab w:val="left" w:pos="2618"/>
              </w:tabs>
              <w:spacing w:after="0" w:line="240" w:lineRule="auto"/>
              <w:jc w:val="center"/>
              <w:rPr>
                <w:b/>
                <w:color w:val="auto"/>
              </w:rPr>
            </w:pPr>
            <w:r w:rsidRPr="007422C7">
              <w:rPr>
                <w:b/>
                <w:color w:val="auto"/>
              </w:rPr>
              <w:t>Thứ sáu</w:t>
            </w:r>
          </w:p>
          <w:p w:rsidR="00D53653" w:rsidRPr="007422C7" w:rsidRDefault="00980361">
            <w:pPr>
              <w:tabs>
                <w:tab w:val="left" w:pos="2618"/>
              </w:tabs>
              <w:spacing w:after="0" w:line="240" w:lineRule="auto"/>
              <w:jc w:val="center"/>
              <w:rPr>
                <w:b/>
                <w:color w:val="auto"/>
                <w:lang w:val="en-US"/>
              </w:rPr>
            </w:pPr>
            <w:r w:rsidRPr="007422C7">
              <w:rPr>
                <w:b/>
                <w:color w:val="auto"/>
                <w:lang w:val="en-US"/>
              </w:rPr>
              <w:t>24/11</w:t>
            </w:r>
          </w:p>
        </w:tc>
        <w:tc>
          <w:tcPr>
            <w:tcW w:w="853" w:type="dxa"/>
            <w:vAlign w:val="center"/>
          </w:tcPr>
          <w:p w:rsidR="00D53653" w:rsidRPr="007422C7" w:rsidRDefault="00980361" w:rsidP="000F616D">
            <w:pPr>
              <w:tabs>
                <w:tab w:val="left" w:pos="2618"/>
              </w:tabs>
              <w:spacing w:beforeLines="60" w:afterLines="60" w:line="240" w:lineRule="auto"/>
              <w:jc w:val="center"/>
              <w:rPr>
                <w:i/>
                <w:color w:val="auto"/>
                <w:lang w:val="en-US"/>
              </w:rPr>
            </w:pPr>
            <w:r w:rsidRPr="007422C7">
              <w:rPr>
                <w:i/>
                <w:color w:val="auto"/>
                <w:lang w:val="en-US"/>
              </w:rPr>
              <w:t>Sáng</w:t>
            </w:r>
          </w:p>
        </w:tc>
        <w:tc>
          <w:tcPr>
            <w:tcW w:w="7536" w:type="dxa"/>
            <w:tcBorders>
              <w:top w:val="single" w:sz="4" w:space="0" w:color="auto"/>
            </w:tcBorders>
            <w:vAlign w:val="center"/>
          </w:tcPr>
          <w:p w:rsidR="00BA37D8" w:rsidRDefault="00980361" w:rsidP="00BA37D8">
            <w:pPr>
              <w:tabs>
                <w:tab w:val="left" w:pos="567"/>
                <w:tab w:val="left" w:pos="3090"/>
              </w:tabs>
              <w:spacing w:before="120"/>
              <w:jc w:val="both"/>
              <w:rPr>
                <w:i/>
              </w:rPr>
            </w:pPr>
            <w:r w:rsidRPr="007422C7">
              <w:t xml:space="preserve">- 09h00: </w:t>
            </w:r>
            <w:r w:rsidRPr="00A31A19">
              <w:rPr>
                <w:color w:val="FF0000"/>
              </w:rPr>
              <w:t xml:space="preserve">Đ/c </w:t>
            </w:r>
            <w:r w:rsidR="00A31A19" w:rsidRPr="00A31A19">
              <w:rPr>
                <w:color w:val="FF0000"/>
              </w:rPr>
              <w:t>Chiến,</w:t>
            </w:r>
            <w:r w:rsidR="00A31A19">
              <w:t xml:space="preserve"> đ/c </w:t>
            </w:r>
            <w:r w:rsidRPr="007422C7">
              <w:t>Đào</w:t>
            </w:r>
            <w:r w:rsidRPr="007422C7">
              <w:rPr>
                <w:lang w:val="en-US"/>
              </w:rPr>
              <w:t xml:space="preserve">, đ/c Trung </w:t>
            </w:r>
            <w:r w:rsidRPr="007422C7">
              <w:t xml:space="preserve">dự Lễ khai trương chi nhánh SHB Quảng Trị; tại Ngân hàng TMCP SHB Quảng Trị </w:t>
            </w:r>
            <w:r w:rsidRPr="007422C7">
              <w:rPr>
                <w:i/>
              </w:rPr>
              <w:t>(112A, Quốc lộ 9)</w:t>
            </w:r>
          </w:p>
          <w:p w:rsidR="008D2C23" w:rsidRPr="008D2C23" w:rsidRDefault="008D2C23" w:rsidP="00BA37D8">
            <w:pPr>
              <w:tabs>
                <w:tab w:val="left" w:pos="567"/>
                <w:tab w:val="left" w:pos="3090"/>
              </w:tabs>
              <w:spacing w:before="120"/>
              <w:jc w:val="both"/>
              <w:rPr>
                <w:color w:val="FF0000"/>
              </w:rPr>
            </w:pPr>
            <w:r w:rsidRPr="008D2C23">
              <w:rPr>
                <w:color w:val="FF0000"/>
              </w:rPr>
              <w:t>- 10h00: Đ/c Chiến dự Lễ công bố Quyết định của Bộ trưởng Bộ Công an về việc điều động và bổ nhiệm Giám đốc Công an tỉnh Quảng Trị; tại Hội trường Công an tỉnh</w:t>
            </w:r>
          </w:p>
          <w:p w:rsidR="007422C7" w:rsidRPr="007422C7" w:rsidRDefault="007422C7" w:rsidP="000F616D">
            <w:pPr>
              <w:spacing w:beforeLines="60" w:afterLines="60" w:line="240" w:lineRule="auto"/>
              <w:jc w:val="both"/>
            </w:pPr>
            <w:r w:rsidRPr="007422C7">
              <w:rPr>
                <w:color w:val="FF0000"/>
              </w:rPr>
              <w:t>- 8h00: Đ/c Dũng dự họp thẩm định đồ án Điều chỉnh quy hoạch chi tiết tỷ lệ 1/500 Khu đô thị Nam Đông Hà giai đoạn 4; tại Hội trường Sở Xây dựng tỉnh</w:t>
            </w:r>
          </w:p>
        </w:tc>
      </w:tr>
      <w:tr w:rsidR="00D53653" w:rsidRPr="007422C7">
        <w:trPr>
          <w:trHeight w:val="43"/>
        </w:trPr>
        <w:tc>
          <w:tcPr>
            <w:tcW w:w="1246" w:type="dxa"/>
            <w:vMerge/>
            <w:vAlign w:val="center"/>
          </w:tcPr>
          <w:p w:rsidR="00D53653" w:rsidRPr="007422C7" w:rsidRDefault="00D53653">
            <w:pPr>
              <w:tabs>
                <w:tab w:val="left" w:pos="2618"/>
              </w:tabs>
              <w:spacing w:after="0" w:line="240" w:lineRule="auto"/>
              <w:jc w:val="center"/>
              <w:rPr>
                <w:b/>
                <w:color w:val="auto"/>
              </w:rPr>
            </w:pPr>
          </w:p>
        </w:tc>
        <w:tc>
          <w:tcPr>
            <w:tcW w:w="853" w:type="dxa"/>
            <w:vAlign w:val="center"/>
          </w:tcPr>
          <w:p w:rsidR="00D53653" w:rsidRPr="007422C7" w:rsidRDefault="00980361" w:rsidP="000F616D">
            <w:pPr>
              <w:tabs>
                <w:tab w:val="left" w:pos="2618"/>
              </w:tabs>
              <w:spacing w:beforeLines="60" w:afterLines="60" w:line="240" w:lineRule="auto"/>
              <w:ind w:right="-108"/>
              <w:jc w:val="center"/>
              <w:rPr>
                <w:i/>
                <w:color w:val="auto"/>
                <w:lang w:val="en-US"/>
              </w:rPr>
            </w:pPr>
            <w:r w:rsidRPr="007422C7">
              <w:rPr>
                <w:i/>
                <w:color w:val="auto"/>
                <w:lang w:val="en-US"/>
              </w:rPr>
              <w:t>Chiều</w:t>
            </w:r>
          </w:p>
        </w:tc>
        <w:tc>
          <w:tcPr>
            <w:tcW w:w="7536" w:type="dxa"/>
            <w:vAlign w:val="center"/>
          </w:tcPr>
          <w:p w:rsidR="00D53653" w:rsidRPr="007422C7" w:rsidRDefault="00980361">
            <w:pPr>
              <w:tabs>
                <w:tab w:val="left" w:pos="567"/>
                <w:tab w:val="left" w:pos="3090"/>
              </w:tabs>
              <w:spacing w:before="120"/>
              <w:jc w:val="both"/>
              <w:rPr>
                <w:rFonts w:eastAsia="Times New Roman"/>
              </w:rPr>
            </w:pPr>
            <w:r w:rsidRPr="00EE4B23">
              <w:rPr>
                <w:rFonts w:eastAsia="Times New Roman"/>
                <w:color w:val="FF0000"/>
                <w:lang w:val="en-US"/>
              </w:rPr>
              <w:t xml:space="preserve">- </w:t>
            </w:r>
            <w:r w:rsidR="00EE4B23" w:rsidRPr="00EE4B23">
              <w:rPr>
                <w:rFonts w:eastAsia="Times New Roman"/>
                <w:color w:val="FF0000"/>
                <w:lang w:val="en-US"/>
              </w:rPr>
              <w:t>13h3</w:t>
            </w:r>
            <w:r w:rsidRPr="00EE4B23">
              <w:rPr>
                <w:rFonts w:eastAsia="Times New Roman"/>
                <w:color w:val="FF0000"/>
                <w:lang w:val="en-US"/>
              </w:rPr>
              <w:t>0:</w:t>
            </w:r>
            <w:r w:rsidRPr="007422C7">
              <w:rPr>
                <w:rFonts w:eastAsia="Times New Roman"/>
                <w:lang w:val="en-US"/>
              </w:rPr>
              <w:t xml:space="preserve"> Đ</w:t>
            </w:r>
            <w:r w:rsidRPr="007422C7">
              <w:rPr>
                <w:rFonts w:eastAsia="Times New Roman"/>
              </w:rPr>
              <w:t>/c Chiến h</w:t>
            </w:r>
            <w:r w:rsidRPr="007422C7">
              <w:rPr>
                <w:rFonts w:eastAsia="Times New Roman"/>
                <w:lang w:val="en-US"/>
              </w:rPr>
              <w:t>ọp Ban Thường vụ Tỉnh ủy</w:t>
            </w:r>
            <w:r w:rsidRPr="007422C7">
              <w:rPr>
                <w:rFonts w:eastAsia="Times New Roman"/>
              </w:rPr>
              <w:t>;</w:t>
            </w:r>
            <w:r w:rsidRPr="007422C7">
              <w:rPr>
                <w:rFonts w:eastAsia="Times New Roman"/>
                <w:lang w:val="en-US"/>
              </w:rPr>
              <w:t xml:space="preserve"> tại Phòng họp 304, Văn</w:t>
            </w:r>
            <w:r w:rsidRPr="007422C7">
              <w:rPr>
                <w:rFonts w:eastAsia="Times New Roman"/>
              </w:rPr>
              <w:t xml:space="preserve"> phòng Tỉnh ủy</w:t>
            </w:r>
          </w:p>
          <w:p w:rsidR="00F73BFA" w:rsidRPr="007422C7" w:rsidRDefault="00F73BFA" w:rsidP="00F73BFA">
            <w:pPr>
              <w:tabs>
                <w:tab w:val="left" w:pos="567"/>
                <w:tab w:val="left" w:pos="3090"/>
              </w:tabs>
              <w:spacing w:before="120"/>
              <w:jc w:val="both"/>
            </w:pPr>
            <w:r w:rsidRPr="007422C7">
              <w:rPr>
                <w:color w:val="auto"/>
              </w:rPr>
              <w:t>- 14h00: Đ/c Trung, đ/c Hải đi kiểm tra Đảng ủy và Bí thư Đảng ủy phường 5; tại Hội trường UBND phường 5</w:t>
            </w:r>
          </w:p>
        </w:tc>
      </w:tr>
      <w:tr w:rsidR="00D53653" w:rsidRPr="007422C7">
        <w:trPr>
          <w:trHeight w:val="43"/>
        </w:trPr>
        <w:tc>
          <w:tcPr>
            <w:tcW w:w="1246" w:type="dxa"/>
            <w:vAlign w:val="center"/>
          </w:tcPr>
          <w:p w:rsidR="00D53653" w:rsidRPr="007422C7" w:rsidRDefault="00980361">
            <w:pPr>
              <w:tabs>
                <w:tab w:val="left" w:pos="2618"/>
              </w:tabs>
              <w:spacing w:after="0" w:line="240" w:lineRule="auto"/>
              <w:jc w:val="center"/>
              <w:rPr>
                <w:b/>
                <w:color w:val="auto"/>
              </w:rPr>
            </w:pPr>
            <w:r w:rsidRPr="007422C7">
              <w:rPr>
                <w:b/>
                <w:color w:val="auto"/>
              </w:rPr>
              <w:t>Thứ bảy</w:t>
            </w:r>
          </w:p>
          <w:p w:rsidR="00D53653" w:rsidRPr="007422C7" w:rsidRDefault="00980361">
            <w:pPr>
              <w:tabs>
                <w:tab w:val="left" w:pos="2618"/>
              </w:tabs>
              <w:spacing w:after="0" w:line="240" w:lineRule="auto"/>
              <w:jc w:val="center"/>
              <w:rPr>
                <w:b/>
                <w:color w:val="auto"/>
              </w:rPr>
            </w:pPr>
            <w:r w:rsidRPr="007422C7">
              <w:rPr>
                <w:b/>
                <w:color w:val="auto"/>
              </w:rPr>
              <w:t>25/11</w:t>
            </w:r>
          </w:p>
        </w:tc>
        <w:tc>
          <w:tcPr>
            <w:tcW w:w="853" w:type="dxa"/>
            <w:vAlign w:val="center"/>
          </w:tcPr>
          <w:p w:rsidR="00D53653" w:rsidRPr="007422C7" w:rsidRDefault="00980361" w:rsidP="000F616D">
            <w:pPr>
              <w:tabs>
                <w:tab w:val="left" w:pos="2618"/>
              </w:tabs>
              <w:spacing w:beforeLines="60" w:afterLines="60" w:line="240" w:lineRule="auto"/>
              <w:ind w:right="-108"/>
              <w:jc w:val="center"/>
              <w:rPr>
                <w:i/>
                <w:color w:val="auto"/>
              </w:rPr>
            </w:pPr>
            <w:r w:rsidRPr="007422C7">
              <w:rPr>
                <w:i/>
                <w:color w:val="auto"/>
                <w:lang w:val="en-US"/>
              </w:rPr>
              <w:t>Sáng</w:t>
            </w:r>
          </w:p>
        </w:tc>
        <w:tc>
          <w:tcPr>
            <w:tcW w:w="7536" w:type="dxa"/>
            <w:vAlign w:val="center"/>
          </w:tcPr>
          <w:p w:rsidR="00D53653" w:rsidRPr="007422C7" w:rsidRDefault="00980361" w:rsidP="000F616D">
            <w:pPr>
              <w:spacing w:beforeLines="60" w:afterLines="60" w:line="240" w:lineRule="auto"/>
              <w:jc w:val="both"/>
              <w:rPr>
                <w:color w:val="auto"/>
              </w:rPr>
            </w:pPr>
            <w:r w:rsidRPr="007422C7">
              <w:t xml:space="preserve">- 08h00: Đ/c </w:t>
            </w:r>
            <w:r w:rsidR="000F616D">
              <w:t xml:space="preserve">Chiến, </w:t>
            </w:r>
            <w:r w:rsidR="000F616D" w:rsidRPr="000F616D">
              <w:rPr>
                <w:color w:val="FF0000"/>
              </w:rPr>
              <w:t>đ/c Đào, đ/c Trung</w:t>
            </w:r>
            <w:r w:rsidRPr="007422C7">
              <w:t xml:space="preserve"> dự Hội nghị </w:t>
            </w:r>
            <w:r w:rsidR="000F616D">
              <w:t xml:space="preserve">lần thứ 13, BCH Đảng bộ tỉnh lần thứ XVII, nhiệm kỳ 2020 – 2025 để bàn và </w:t>
            </w:r>
            <w:r w:rsidRPr="007422C7">
              <w:t xml:space="preserve">thông qua tình hình kinh tế - xã hội, quốc phòng - an ninh năm 2023, phương hướng nhiệm vụ năm 2024; </w:t>
            </w:r>
            <w:r w:rsidRPr="007422C7">
              <w:rPr>
                <w:rFonts w:eastAsia="Times New Roman"/>
                <w:lang w:val="en-US"/>
              </w:rPr>
              <w:t xml:space="preserve">tại Hội trường Tỉnh ủy </w:t>
            </w:r>
            <w:r w:rsidR="000F616D">
              <w:rPr>
                <w:rFonts w:eastAsia="Times New Roman"/>
                <w:i/>
                <w:iCs/>
                <w:lang w:val="en-US"/>
              </w:rPr>
              <w:t>(</w:t>
            </w:r>
            <w:r w:rsidRPr="007422C7">
              <w:rPr>
                <w:rFonts w:eastAsia="Times New Roman"/>
                <w:i/>
                <w:iCs/>
                <w:lang w:val="en-US"/>
              </w:rPr>
              <w:t>cả ngày)</w:t>
            </w:r>
          </w:p>
        </w:tc>
      </w:tr>
    </w:tbl>
    <w:p w:rsidR="00D53653" w:rsidRDefault="00980361">
      <w:pPr>
        <w:tabs>
          <w:tab w:val="left" w:pos="567"/>
          <w:tab w:val="left" w:pos="3090"/>
        </w:tabs>
        <w:spacing w:after="0"/>
        <w:rPr>
          <w:b/>
        </w:rPr>
      </w:pPr>
      <w:r>
        <w:rPr>
          <w:b/>
        </w:rPr>
        <w:t>* Dự kiến lịch tuần tới:</w:t>
      </w:r>
    </w:p>
    <w:p w:rsidR="00D53653" w:rsidRDefault="002E4A57">
      <w:pPr>
        <w:tabs>
          <w:tab w:val="left" w:pos="567"/>
          <w:tab w:val="left" w:pos="3090"/>
        </w:tabs>
        <w:spacing w:after="0"/>
        <w:jc w:val="both"/>
      </w:pPr>
      <w:r>
        <w:t>- Ngày 05 đến</w:t>
      </w:r>
      <w:r w:rsidR="00980361">
        <w:t xml:space="preserve"> 07/12/2023: Đ/c Chiến, đ/c Huệ, đ/c Đăng, đ/c Hải dự kỳ họp thứ 21, HĐND tỉnh khóa VIII</w:t>
      </w:r>
    </w:p>
    <w:p w:rsidR="00D53653" w:rsidRDefault="00980361">
      <w:pPr>
        <w:tabs>
          <w:tab w:val="left" w:pos="567"/>
          <w:tab w:val="left" w:pos="3090"/>
        </w:tabs>
        <w:spacing w:before="120"/>
        <w:jc w:val="right"/>
      </w:pPr>
      <w:r>
        <w:rPr>
          <w:b/>
        </w:rPr>
        <w:t>THÀNH ỦY ĐÔNG HÀ</w:t>
      </w:r>
    </w:p>
    <w:sectPr w:rsidR="00D53653" w:rsidSect="00D53653">
      <w:headerReference w:type="even" r:id="rId6"/>
      <w:headerReference w:type="default" r:id="rId7"/>
      <w:pgSz w:w="11907" w:h="16840" w:code="9"/>
      <w:pgMar w:top="851" w:right="851" w:bottom="851" w:left="1701" w:header="567" w:footer="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55E" w:rsidRDefault="003F355E" w:rsidP="00D53653">
      <w:pPr>
        <w:spacing w:after="0" w:line="240" w:lineRule="auto"/>
      </w:pPr>
      <w:r>
        <w:separator/>
      </w:r>
    </w:p>
  </w:endnote>
  <w:endnote w:type="continuationSeparator" w:id="1">
    <w:p w:rsidR="003F355E" w:rsidRDefault="003F355E" w:rsidP="00D536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55E" w:rsidRDefault="003F355E" w:rsidP="00D53653">
      <w:pPr>
        <w:spacing w:after="0" w:line="240" w:lineRule="auto"/>
      </w:pPr>
      <w:r>
        <w:separator/>
      </w:r>
    </w:p>
  </w:footnote>
  <w:footnote w:type="continuationSeparator" w:id="1">
    <w:p w:rsidR="003F355E" w:rsidRDefault="003F355E" w:rsidP="00D536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B23" w:rsidRDefault="00EE4B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4B23" w:rsidRDefault="00EE4B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B23" w:rsidRDefault="00EE4B23">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D53653"/>
    <w:rsid w:val="000F616D"/>
    <w:rsid w:val="00120192"/>
    <w:rsid w:val="00135916"/>
    <w:rsid w:val="001B5784"/>
    <w:rsid w:val="002E4A57"/>
    <w:rsid w:val="00350704"/>
    <w:rsid w:val="003F355E"/>
    <w:rsid w:val="004228A4"/>
    <w:rsid w:val="00466110"/>
    <w:rsid w:val="00490C7B"/>
    <w:rsid w:val="00491FF7"/>
    <w:rsid w:val="004B6AD4"/>
    <w:rsid w:val="007422C7"/>
    <w:rsid w:val="0083230E"/>
    <w:rsid w:val="008D2C23"/>
    <w:rsid w:val="00980361"/>
    <w:rsid w:val="009C1195"/>
    <w:rsid w:val="00A31A19"/>
    <w:rsid w:val="00B03F38"/>
    <w:rsid w:val="00B2081A"/>
    <w:rsid w:val="00BA37D8"/>
    <w:rsid w:val="00C51698"/>
    <w:rsid w:val="00D53653"/>
    <w:rsid w:val="00EE4B23"/>
    <w:rsid w:val="00F60674"/>
    <w:rsid w:val="00F73B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color w:val="000000"/>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653"/>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53653"/>
    <w:pPr>
      <w:tabs>
        <w:tab w:val="center" w:pos="4320"/>
        <w:tab w:val="right" w:pos="8640"/>
      </w:tabs>
      <w:spacing w:after="0" w:line="240" w:lineRule="auto"/>
    </w:pPr>
    <w:rPr>
      <w:rFonts w:eastAsia="Times New Roman"/>
      <w:color w:val="auto"/>
      <w:sz w:val="20"/>
    </w:rPr>
  </w:style>
  <w:style w:type="character" w:customStyle="1" w:styleId="HeaderChar">
    <w:name w:val="Header Char"/>
    <w:basedOn w:val="DefaultParagraphFont"/>
    <w:link w:val="Header"/>
    <w:rsid w:val="00D53653"/>
    <w:rPr>
      <w:rFonts w:eastAsia="Times New Roman"/>
      <w:color w:val="auto"/>
      <w:sz w:val="20"/>
      <w:lang w:val="vi-VN"/>
    </w:rPr>
  </w:style>
  <w:style w:type="character" w:styleId="PageNumber">
    <w:name w:val="page number"/>
    <w:rsid w:val="00D53653"/>
  </w:style>
  <w:style w:type="paragraph" w:styleId="Title">
    <w:name w:val="Title"/>
    <w:basedOn w:val="Normal"/>
    <w:link w:val="TitleChar"/>
    <w:qFormat/>
    <w:rsid w:val="00D53653"/>
    <w:pPr>
      <w:spacing w:after="0" w:line="240" w:lineRule="auto"/>
      <w:jc w:val="center"/>
    </w:pPr>
    <w:rPr>
      <w:rFonts w:eastAsia="Times New Roman"/>
      <w:b/>
      <w:color w:val="auto"/>
      <w:sz w:val="32"/>
      <w:szCs w:val="20"/>
    </w:rPr>
  </w:style>
  <w:style w:type="character" w:customStyle="1" w:styleId="TitleChar">
    <w:name w:val="Title Char"/>
    <w:basedOn w:val="DefaultParagraphFont"/>
    <w:link w:val="Title"/>
    <w:rsid w:val="00D53653"/>
    <w:rPr>
      <w:rFonts w:eastAsia="Times New Roman"/>
      <w:b/>
      <w:color w:val="auto"/>
      <w:sz w:val="32"/>
      <w:szCs w:val="20"/>
      <w:lang w:val="vi-VN"/>
    </w:rPr>
  </w:style>
  <w:style w:type="character" w:customStyle="1" w:styleId="fontstyle01">
    <w:name w:val="fontstyle01"/>
    <w:basedOn w:val="DefaultParagraphFont"/>
    <w:rsid w:val="00D53653"/>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D53653"/>
    <w:rPr>
      <w:rFonts w:ascii="Times New Roman" w:hAnsi="Times New Roman" w:cs="Times New Roman" w:hint="default"/>
      <w:b w:val="0"/>
      <w:bCs w:val="0"/>
      <w:i/>
      <w:iCs/>
      <w:color w:val="000000"/>
      <w:sz w:val="26"/>
      <w:szCs w:val="26"/>
    </w:rPr>
  </w:style>
  <w:style w:type="paragraph" w:styleId="ListParagraph">
    <w:name w:val="List Paragraph"/>
    <w:basedOn w:val="Normal"/>
    <w:uiPriority w:val="34"/>
    <w:qFormat/>
    <w:rsid w:val="00D53653"/>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2023-11-23T03:35:00Z</dcterms:created>
  <dcterms:modified xsi:type="dcterms:W3CDTF">2023-11-23T08:51:00Z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7f610a4e37ed470992bd661818153c09</vt:lpwstr>
  </property>
</Properties>
</file>