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4003"/>
        <w:gridCol w:w="5568"/>
      </w:tblGrid>
      <w:tr w:rsidR="00BC6217" w:rsidRPr="00387116" w:rsidTr="00CE1AAA">
        <w:trPr>
          <w:trHeight w:val="1129"/>
        </w:trPr>
        <w:tc>
          <w:tcPr>
            <w:tcW w:w="2091" w:type="pct"/>
          </w:tcPr>
          <w:p w:rsidR="006F3FF0" w:rsidRPr="00387116" w:rsidRDefault="006F3FF0" w:rsidP="00F36EE8">
            <w:pPr>
              <w:jc w:val="center"/>
              <w:rPr>
                <w:noProof/>
                <w:highlight w:val="white"/>
              </w:rPr>
            </w:pPr>
            <w:r w:rsidRPr="00387116">
              <w:rPr>
                <w:noProof/>
                <w:highlight w:val="white"/>
              </w:rPr>
              <w:t>ĐẢNG BỘ TỈNH QUẢNG TRỊ</w:t>
            </w:r>
          </w:p>
          <w:p w:rsidR="00BC6217" w:rsidRPr="00387116" w:rsidRDefault="00BC6217" w:rsidP="00F36EE8">
            <w:pPr>
              <w:jc w:val="center"/>
              <w:rPr>
                <w:b/>
                <w:noProof/>
                <w:highlight w:val="white"/>
              </w:rPr>
            </w:pPr>
            <w:r w:rsidRPr="00387116">
              <w:rPr>
                <w:b/>
                <w:noProof/>
                <w:highlight w:val="white"/>
              </w:rPr>
              <w:t>THÀNH ỦY ĐÔNG HÀ</w:t>
            </w:r>
          </w:p>
          <w:p w:rsidR="00BC6217" w:rsidRPr="00387116" w:rsidRDefault="00BC6217" w:rsidP="00F36EE8">
            <w:pPr>
              <w:jc w:val="center"/>
              <w:rPr>
                <w:b/>
                <w:noProof/>
                <w:highlight w:val="white"/>
              </w:rPr>
            </w:pPr>
            <w:r w:rsidRPr="00387116">
              <w:rPr>
                <w:b/>
                <w:noProof/>
                <w:highlight w:val="white"/>
              </w:rPr>
              <w:t>*</w:t>
            </w:r>
          </w:p>
          <w:p w:rsidR="00BC6217" w:rsidRPr="00387116" w:rsidRDefault="00BC6217" w:rsidP="00F36EE8">
            <w:pPr>
              <w:jc w:val="center"/>
              <w:rPr>
                <w:noProof/>
                <w:highlight w:val="white"/>
              </w:rPr>
            </w:pPr>
            <w:r w:rsidRPr="00387116">
              <w:rPr>
                <w:noProof/>
                <w:highlight w:val="white"/>
              </w:rPr>
              <w:t>Số</w:t>
            </w:r>
            <w:r w:rsidR="00314BCF" w:rsidRPr="00387116">
              <w:rPr>
                <w:noProof/>
                <w:highlight w:val="white"/>
              </w:rPr>
              <w:t xml:space="preserve">   </w:t>
            </w:r>
            <w:r w:rsidR="00CC49D4" w:rsidRPr="00387116">
              <w:rPr>
                <w:noProof/>
                <w:highlight w:val="white"/>
              </w:rPr>
              <w:t xml:space="preserve">  </w:t>
            </w:r>
            <w:r w:rsidR="00314BCF" w:rsidRPr="00387116">
              <w:rPr>
                <w:noProof/>
                <w:highlight w:val="white"/>
              </w:rPr>
              <w:t xml:space="preserve">    </w:t>
            </w:r>
            <w:r w:rsidRPr="00387116">
              <w:rPr>
                <w:noProof/>
                <w:highlight w:val="white"/>
              </w:rPr>
              <w:t>-BC/TU</w:t>
            </w:r>
          </w:p>
        </w:tc>
        <w:tc>
          <w:tcPr>
            <w:tcW w:w="2909" w:type="pct"/>
          </w:tcPr>
          <w:p w:rsidR="00BC6217" w:rsidRPr="00387116" w:rsidRDefault="00BC6217" w:rsidP="00F36EE8">
            <w:pPr>
              <w:jc w:val="right"/>
              <w:rPr>
                <w:b/>
                <w:sz w:val="30"/>
                <w:highlight w:val="white"/>
                <w:lang w:val="vi-VN"/>
              </w:rPr>
            </w:pPr>
            <w:r w:rsidRPr="00387116">
              <w:rPr>
                <w:b/>
                <w:sz w:val="30"/>
                <w:highlight w:val="white"/>
                <w:lang w:val="vi-VN"/>
              </w:rPr>
              <w:t>ĐẢNG CỘNG SẢN VIỆT NAM</w:t>
            </w:r>
          </w:p>
          <w:p w:rsidR="00BC6217" w:rsidRPr="00387116" w:rsidRDefault="00CB249C" w:rsidP="00F36EE8">
            <w:pPr>
              <w:rPr>
                <w:b/>
                <w:highlight w:val="white"/>
              </w:rPr>
            </w:pPr>
            <w:r w:rsidRPr="00CB249C">
              <w:rPr>
                <w:noProof/>
                <w:sz w:val="30"/>
                <w:highlight w:val="white"/>
              </w:rPr>
              <w:pict>
                <v:line id=" 2" o:spid="_x0000_s1026" style="position:absolute;z-index:251660288;visibility:visible" from="61.75pt,.75pt" to="268.75pt,.75pt">
                  <o:lock v:ext="edit" shapetype="f"/>
                </v:line>
              </w:pict>
            </w:r>
          </w:p>
          <w:p w:rsidR="00BC6217" w:rsidRPr="00387116" w:rsidRDefault="00BC6217" w:rsidP="002C0614">
            <w:pPr>
              <w:jc w:val="right"/>
              <w:rPr>
                <w:b/>
                <w:i/>
                <w:highlight w:val="white"/>
              </w:rPr>
            </w:pPr>
            <w:r w:rsidRPr="00387116">
              <w:rPr>
                <w:i/>
                <w:highlight w:val="white"/>
              </w:rPr>
              <w:t>Đông Hà</w:t>
            </w:r>
            <w:r w:rsidR="00CE1AAA" w:rsidRPr="00387116">
              <w:rPr>
                <w:i/>
                <w:highlight w:val="white"/>
                <w:lang w:val="vi-VN"/>
              </w:rPr>
              <w:t xml:space="preserve">, </w:t>
            </w:r>
            <w:r w:rsidR="00CE1AAA" w:rsidRPr="00387116">
              <w:rPr>
                <w:i/>
                <w:highlight w:val="white"/>
                <w:u w:color="FF0000"/>
                <w:lang w:val="vi-VN"/>
              </w:rPr>
              <w:t>ngày</w:t>
            </w:r>
            <w:r w:rsidR="00314BCF" w:rsidRPr="00387116">
              <w:rPr>
                <w:i/>
                <w:highlight w:val="white"/>
                <w:u w:color="FF0000"/>
              </w:rPr>
              <w:t xml:space="preserve"> </w:t>
            </w:r>
            <w:r w:rsidR="00CC49D4" w:rsidRPr="00387116">
              <w:rPr>
                <w:i/>
                <w:highlight w:val="white"/>
                <w:u w:color="FF0000"/>
              </w:rPr>
              <w:t xml:space="preserve"> </w:t>
            </w:r>
            <w:r w:rsidR="00314BCF" w:rsidRPr="00387116">
              <w:rPr>
                <w:i/>
                <w:highlight w:val="white"/>
                <w:u w:color="FF0000"/>
              </w:rPr>
              <w:t xml:space="preserve">    </w:t>
            </w:r>
            <w:r w:rsidRPr="00387116">
              <w:rPr>
                <w:i/>
                <w:highlight w:val="white"/>
                <w:u w:color="FF0000"/>
                <w:lang w:val="vi-VN"/>
              </w:rPr>
              <w:t>tháng</w:t>
            </w:r>
            <w:r w:rsidR="00314BCF" w:rsidRPr="00387116">
              <w:rPr>
                <w:i/>
                <w:highlight w:val="white"/>
                <w:u w:color="FF0000"/>
              </w:rPr>
              <w:t xml:space="preserve"> </w:t>
            </w:r>
            <w:r w:rsidR="002C0614" w:rsidRPr="00387116">
              <w:rPr>
                <w:i/>
                <w:highlight w:val="white"/>
              </w:rPr>
              <w:t>4</w:t>
            </w:r>
            <w:r w:rsidR="00CC49D4" w:rsidRPr="00387116">
              <w:rPr>
                <w:i/>
                <w:highlight w:val="white"/>
              </w:rPr>
              <w:t xml:space="preserve"> </w:t>
            </w:r>
            <w:r w:rsidRPr="00387116">
              <w:rPr>
                <w:i/>
                <w:highlight w:val="white"/>
                <w:lang w:val="vi-VN"/>
              </w:rPr>
              <w:t>năm 20</w:t>
            </w:r>
            <w:r w:rsidRPr="00387116">
              <w:rPr>
                <w:i/>
                <w:highlight w:val="white"/>
              </w:rPr>
              <w:t>2</w:t>
            </w:r>
            <w:r w:rsidR="00932797" w:rsidRPr="00387116">
              <w:rPr>
                <w:i/>
                <w:highlight w:val="white"/>
              </w:rPr>
              <w:t>1</w:t>
            </w:r>
          </w:p>
        </w:tc>
      </w:tr>
    </w:tbl>
    <w:p w:rsidR="00BC6217" w:rsidRPr="00387116" w:rsidRDefault="00BC6217" w:rsidP="00BC6217">
      <w:pPr>
        <w:jc w:val="both"/>
        <w:rPr>
          <w:szCs w:val="32"/>
          <w:highlight w:val="white"/>
        </w:rPr>
      </w:pPr>
    </w:p>
    <w:p w:rsidR="00BC6217" w:rsidRPr="00387116" w:rsidRDefault="00BC6217" w:rsidP="00CE1AAA">
      <w:pPr>
        <w:jc w:val="center"/>
        <w:rPr>
          <w:b/>
          <w:sz w:val="32"/>
          <w:highlight w:val="white"/>
        </w:rPr>
      </w:pPr>
      <w:r w:rsidRPr="00387116">
        <w:rPr>
          <w:b/>
          <w:sz w:val="32"/>
          <w:highlight w:val="white"/>
        </w:rPr>
        <w:t>BÁO CÁO</w:t>
      </w:r>
    </w:p>
    <w:p w:rsidR="00906446" w:rsidRPr="00387116" w:rsidRDefault="00A67046" w:rsidP="00BE1696">
      <w:pPr>
        <w:spacing w:line="288" w:lineRule="auto"/>
        <w:jc w:val="center"/>
        <w:rPr>
          <w:b/>
          <w:highlight w:val="white"/>
        </w:rPr>
      </w:pPr>
      <w:r w:rsidRPr="00387116">
        <w:rPr>
          <w:b/>
          <w:highlight w:val="white"/>
        </w:rPr>
        <w:t>sơ</w:t>
      </w:r>
      <w:r w:rsidR="00447627" w:rsidRPr="00387116">
        <w:rPr>
          <w:b/>
          <w:highlight w:val="white"/>
        </w:rPr>
        <w:t xml:space="preserve"> kết</w:t>
      </w:r>
      <w:r w:rsidR="00314BCF" w:rsidRPr="00387116">
        <w:rPr>
          <w:b/>
          <w:highlight w:val="white"/>
        </w:rPr>
        <w:t xml:space="preserve"> </w:t>
      </w:r>
      <w:r w:rsidRPr="00387116">
        <w:rPr>
          <w:b/>
          <w:highlight w:val="white"/>
        </w:rPr>
        <w:t xml:space="preserve">20 năm </w:t>
      </w:r>
      <w:r w:rsidR="00BC6217" w:rsidRPr="00387116">
        <w:rPr>
          <w:b/>
          <w:highlight w:val="white"/>
        </w:rPr>
        <w:t xml:space="preserve">thực hiện </w:t>
      </w:r>
      <w:r w:rsidRPr="00387116">
        <w:rPr>
          <w:b/>
          <w:highlight w:val="white"/>
        </w:rPr>
        <w:t xml:space="preserve">Đề án quy hoạch và </w:t>
      </w:r>
      <w:r w:rsidRPr="00387116">
        <w:rPr>
          <w:b/>
          <w:highlight w:val="white"/>
          <w:u w:color="FF0000"/>
        </w:rPr>
        <w:t>luân chuyển</w:t>
      </w:r>
      <w:r w:rsidR="00314BCF" w:rsidRPr="00387116">
        <w:rPr>
          <w:b/>
          <w:highlight w:val="white"/>
          <w:u w:color="FF0000"/>
        </w:rPr>
        <w:t xml:space="preserve"> </w:t>
      </w:r>
      <w:r w:rsidRPr="00387116">
        <w:rPr>
          <w:b/>
          <w:highlight w:val="white"/>
          <w:u w:color="FF0000"/>
        </w:rPr>
        <w:t>cán bộ</w:t>
      </w:r>
      <w:r w:rsidRPr="00387116">
        <w:rPr>
          <w:b/>
          <w:highlight w:val="white"/>
        </w:rPr>
        <w:t xml:space="preserve"> lãnh đạo, quản lý của thị xã theo tinh thần Nghị quyết số 11 của Bộ Chính trị (Khóa IX)</w:t>
      </w:r>
      <w:r w:rsidR="00906446" w:rsidRPr="00387116">
        <w:rPr>
          <w:b/>
          <w:highlight w:val="white"/>
        </w:rPr>
        <w:t>; tổng kết Kế hoạch số 21-KH/TU ngày 17/02/2</w:t>
      </w:r>
      <w:r w:rsidR="00BE1696" w:rsidRPr="00387116">
        <w:rPr>
          <w:b/>
          <w:highlight w:val="white"/>
        </w:rPr>
        <w:t xml:space="preserve">017 của Ban Thường vụ Thành ủy </w:t>
      </w:r>
      <w:r w:rsidR="00906446" w:rsidRPr="00387116">
        <w:rPr>
          <w:b/>
          <w:highlight w:val="white"/>
        </w:rPr>
        <w:t xml:space="preserve">về luân chuyển cán bộ lãnh đạo, quản lý giai đoạn </w:t>
      </w:r>
      <w:r w:rsidR="00CE1AAA" w:rsidRPr="00387116">
        <w:rPr>
          <w:b/>
          <w:highlight w:val="white"/>
        </w:rPr>
        <w:t>2017-2020</w:t>
      </w:r>
    </w:p>
    <w:p w:rsidR="00BC6217" w:rsidRPr="00387116" w:rsidRDefault="00BC6217" w:rsidP="009B4682">
      <w:pPr>
        <w:jc w:val="center"/>
        <w:rPr>
          <w:b/>
          <w:highlight w:val="white"/>
        </w:rPr>
      </w:pPr>
      <w:r w:rsidRPr="00387116">
        <w:rPr>
          <w:b/>
          <w:highlight w:val="white"/>
        </w:rPr>
        <w:t>-----</w:t>
      </w:r>
    </w:p>
    <w:p w:rsidR="00BC6217" w:rsidRPr="00387116" w:rsidRDefault="006F3FF0" w:rsidP="00D76C1C">
      <w:pPr>
        <w:spacing w:before="120" w:line="360" w:lineRule="exact"/>
        <w:ind w:firstLine="567"/>
        <w:jc w:val="both"/>
        <w:rPr>
          <w:highlight w:val="white"/>
        </w:rPr>
      </w:pPr>
      <w:r w:rsidRPr="00387116">
        <w:rPr>
          <w:highlight w:val="white"/>
          <w:lang w:val="fr-FR"/>
        </w:rPr>
        <w:t xml:space="preserve">Thực hiện chương trình công tác năm 2021 của Ban </w:t>
      </w:r>
      <w:r w:rsidR="009663A0" w:rsidRPr="00387116">
        <w:rPr>
          <w:highlight w:val="white"/>
          <w:lang w:val="fr-FR"/>
        </w:rPr>
        <w:t>Thường vụ Thành ủy</w:t>
      </w:r>
      <w:r w:rsidR="00912DD6" w:rsidRPr="00387116">
        <w:rPr>
          <w:highlight w:val="white"/>
        </w:rPr>
        <w:t>;</w:t>
      </w:r>
      <w:r w:rsidR="00314BCF" w:rsidRPr="00387116">
        <w:rPr>
          <w:highlight w:val="white"/>
        </w:rPr>
        <w:t xml:space="preserve"> </w:t>
      </w:r>
      <w:r w:rsidRPr="00387116">
        <w:rPr>
          <w:highlight w:val="white"/>
          <w:u w:color="FF0000"/>
        </w:rPr>
        <w:t>để</w:t>
      </w:r>
      <w:r w:rsidR="00314BCF" w:rsidRPr="00387116">
        <w:rPr>
          <w:highlight w:val="white"/>
          <w:u w:color="FF0000"/>
        </w:rPr>
        <w:t xml:space="preserve"> </w:t>
      </w:r>
      <w:r w:rsidRPr="00387116">
        <w:rPr>
          <w:highlight w:val="white"/>
          <w:u w:color="FF0000"/>
        </w:rPr>
        <w:t>đ</w:t>
      </w:r>
      <w:r w:rsidR="00D827E7" w:rsidRPr="00387116">
        <w:rPr>
          <w:highlight w:val="white"/>
          <w:u w:color="FF0000"/>
        </w:rPr>
        <w:t xml:space="preserve">ánh </w:t>
      </w:r>
      <w:r w:rsidR="00BC6217" w:rsidRPr="00387116">
        <w:rPr>
          <w:highlight w:val="white"/>
          <w:u w:color="FF0000"/>
        </w:rPr>
        <w:t>giá</w:t>
      </w:r>
      <w:r w:rsidR="00BC6217" w:rsidRPr="00387116">
        <w:rPr>
          <w:highlight w:val="white"/>
        </w:rPr>
        <w:t xml:space="preserve"> kết quả đạt được</w:t>
      </w:r>
      <w:r w:rsidR="00652C28" w:rsidRPr="00387116">
        <w:rPr>
          <w:highlight w:val="white"/>
        </w:rPr>
        <w:t xml:space="preserve"> trong </w:t>
      </w:r>
      <w:r w:rsidR="00652C28" w:rsidRPr="00387116">
        <w:rPr>
          <w:highlight w:val="white"/>
          <w:u w:color="FF0000"/>
        </w:rPr>
        <w:t>công tác</w:t>
      </w:r>
      <w:r w:rsidR="00314BCF" w:rsidRPr="00387116">
        <w:rPr>
          <w:highlight w:val="white"/>
          <w:u w:color="FF0000"/>
        </w:rPr>
        <w:t xml:space="preserve"> </w:t>
      </w:r>
      <w:r w:rsidR="00652C28" w:rsidRPr="00387116">
        <w:rPr>
          <w:highlight w:val="white"/>
          <w:u w:color="FF0000"/>
        </w:rPr>
        <w:t>luân chuyển</w:t>
      </w:r>
      <w:r w:rsidR="00652C28" w:rsidRPr="00387116">
        <w:rPr>
          <w:highlight w:val="white"/>
        </w:rPr>
        <w:t xml:space="preserve"> cán bộ lãnh đạo, quản lý của thành phố trong thời gian qua</w:t>
      </w:r>
      <w:r w:rsidR="00BC6217" w:rsidRPr="00387116">
        <w:rPr>
          <w:highlight w:val="white"/>
        </w:rPr>
        <w:t>, Ban T</w:t>
      </w:r>
      <w:r w:rsidR="00652C28" w:rsidRPr="00387116">
        <w:rPr>
          <w:highlight w:val="white"/>
        </w:rPr>
        <w:t>hường vụ Th</w:t>
      </w:r>
      <w:r w:rsidR="00BC6217" w:rsidRPr="00387116">
        <w:rPr>
          <w:highlight w:val="white"/>
        </w:rPr>
        <w:t xml:space="preserve">ành ủy báo cáo </w:t>
      </w:r>
      <w:r w:rsidR="00447627" w:rsidRPr="00387116">
        <w:rPr>
          <w:highlight w:val="white"/>
        </w:rPr>
        <w:t xml:space="preserve">sơ kết </w:t>
      </w:r>
      <w:r w:rsidR="009663A0" w:rsidRPr="00387116">
        <w:rPr>
          <w:highlight w:val="white"/>
        </w:rPr>
        <w:t>20 năm thực hiện Đề án số 97-ĐA/TU ngày 05/11/2002</w:t>
      </w:r>
      <w:r w:rsidR="00387116">
        <w:rPr>
          <w:highlight w:val="white"/>
        </w:rPr>
        <w:t xml:space="preserve"> </w:t>
      </w:r>
      <w:r w:rsidR="009663A0" w:rsidRPr="00387116">
        <w:rPr>
          <w:highlight w:val="white"/>
        </w:rPr>
        <w:t>về quy hoạch</w:t>
      </w:r>
      <w:r w:rsidR="00447627" w:rsidRPr="00387116">
        <w:rPr>
          <w:highlight w:val="white"/>
        </w:rPr>
        <w:t xml:space="preserve"> và luân chuyển cán bộ lãnh đạo, quản lý </w:t>
      </w:r>
      <w:r w:rsidR="009663A0" w:rsidRPr="00387116">
        <w:rPr>
          <w:highlight w:val="white"/>
        </w:rPr>
        <w:t>của thị xã (nay là thành phố) theo tinh thần Nghị quyết số 11 của Bộ Chính trị (Khóa IX)</w:t>
      </w:r>
      <w:r w:rsidR="00387116">
        <w:rPr>
          <w:highlight w:val="white"/>
        </w:rPr>
        <w:t xml:space="preserve"> </w:t>
      </w:r>
      <w:r w:rsidR="00906446" w:rsidRPr="00387116">
        <w:rPr>
          <w:highlight w:val="white"/>
        </w:rPr>
        <w:t xml:space="preserve">và tổng kết Kế hoạch số 21-KH/TU ngày 17/02/2017 của Ban Thường vụ </w:t>
      </w:r>
      <w:r w:rsidR="00906446" w:rsidRPr="00387116">
        <w:rPr>
          <w:highlight w:val="white"/>
          <w:u w:color="FF0000"/>
        </w:rPr>
        <w:t>Thành ủy</w:t>
      </w:r>
      <w:r w:rsidR="00314BCF" w:rsidRPr="00387116">
        <w:rPr>
          <w:highlight w:val="white"/>
          <w:u w:color="FF0000"/>
        </w:rPr>
        <w:t xml:space="preserve"> </w:t>
      </w:r>
      <w:r w:rsidR="00906446" w:rsidRPr="00387116">
        <w:rPr>
          <w:highlight w:val="white"/>
          <w:u w:color="FF0000"/>
        </w:rPr>
        <w:t>về</w:t>
      </w:r>
      <w:r w:rsidR="00906446" w:rsidRPr="00387116">
        <w:rPr>
          <w:highlight w:val="white"/>
        </w:rPr>
        <w:t xml:space="preserve"> luân chuyển cán bộ lãnh đạo, quản lý giai đoạn </w:t>
      </w:r>
      <w:r w:rsidR="00CE1AAA" w:rsidRPr="00387116">
        <w:rPr>
          <w:highlight w:val="white"/>
        </w:rPr>
        <w:t>2017-2020</w:t>
      </w:r>
      <w:r w:rsidR="00912DD6" w:rsidRPr="00387116">
        <w:rPr>
          <w:highlight w:val="white"/>
        </w:rPr>
        <w:t>,</w:t>
      </w:r>
      <w:r w:rsidR="00652C28" w:rsidRPr="00387116">
        <w:rPr>
          <w:highlight w:val="white"/>
        </w:rPr>
        <w:t xml:space="preserve"> cụ thể </w:t>
      </w:r>
      <w:r w:rsidR="00BC6217" w:rsidRPr="00387116">
        <w:rPr>
          <w:highlight w:val="white"/>
        </w:rPr>
        <w:t>như sau:</w:t>
      </w:r>
    </w:p>
    <w:p w:rsidR="00531D78" w:rsidRPr="00387116" w:rsidRDefault="00531D78" w:rsidP="00D76C1C">
      <w:pPr>
        <w:spacing w:before="120" w:line="360" w:lineRule="exact"/>
        <w:ind w:firstLine="567"/>
        <w:jc w:val="both"/>
        <w:rPr>
          <w:rFonts w:ascii="Times New Roman Bold" w:hAnsi="Times New Roman Bold"/>
          <w:b/>
          <w:highlight w:val="white"/>
        </w:rPr>
      </w:pPr>
      <w:r w:rsidRPr="00387116">
        <w:rPr>
          <w:rFonts w:ascii="Times New Roman Bold" w:hAnsi="Times New Roman Bold"/>
          <w:b/>
          <w:highlight w:val="white"/>
        </w:rPr>
        <w:t xml:space="preserve">I. </w:t>
      </w:r>
      <w:r w:rsidR="00187627" w:rsidRPr="00387116">
        <w:rPr>
          <w:rFonts w:ascii="Times New Roman Bold" w:hAnsi="Times New Roman Bold"/>
          <w:b/>
          <w:highlight w:val="white"/>
        </w:rPr>
        <w:t xml:space="preserve">KHÁI QUÁT </w:t>
      </w:r>
      <w:r w:rsidR="00B12C21" w:rsidRPr="00387116">
        <w:rPr>
          <w:rFonts w:ascii="Times New Roman Bold" w:hAnsi="Times New Roman Bold"/>
          <w:b/>
          <w:highlight w:val="white"/>
        </w:rPr>
        <w:t>ĐẶC ĐIỂM TÌNH HÌNH</w:t>
      </w:r>
    </w:p>
    <w:p w:rsidR="00474845" w:rsidRPr="00387116" w:rsidRDefault="00D05F8A" w:rsidP="00D76C1C">
      <w:pPr>
        <w:spacing w:before="120" w:line="360" w:lineRule="exact"/>
        <w:ind w:firstLine="567"/>
        <w:jc w:val="both"/>
        <w:rPr>
          <w:spacing w:val="-4"/>
          <w:highlight w:val="white"/>
        </w:rPr>
      </w:pPr>
      <w:r w:rsidRPr="00387116">
        <w:rPr>
          <w:rFonts w:hint="eastAsia"/>
          <w:spacing w:val="-4"/>
          <w:highlight w:val="white"/>
        </w:rPr>
        <w:t>Đô</w:t>
      </w:r>
      <w:r w:rsidRPr="00387116">
        <w:rPr>
          <w:spacing w:val="-4"/>
          <w:highlight w:val="white"/>
        </w:rPr>
        <w:t xml:space="preserve">ng Hà là trung tâm chính trị, kinh tế, văn hoá, khoa học kỹ thuật của tỉnh Quảng Trị, nằm trên trục giao thông quan trọng Quốc lộ 1A, Quốc lộ 9 và </w:t>
      </w:r>
      <w:r w:rsidRPr="00387116">
        <w:rPr>
          <w:rFonts w:hint="eastAsia"/>
          <w:spacing w:val="-4"/>
          <w:highlight w:val="white"/>
        </w:rPr>
        <w:t>đư</w:t>
      </w:r>
      <w:r w:rsidRPr="00387116">
        <w:rPr>
          <w:spacing w:val="-4"/>
          <w:highlight w:val="white"/>
        </w:rPr>
        <w:t>ờng sắt Bắc Nam. Qua quá trình phấn đấu và xây dựng, ngày 11/8/2009 Chính phủ đã ra Nghị quyết số 33/NQ-CP về việc thành lập thành phố Đông Hà trực t</w:t>
      </w:r>
      <w:r w:rsidR="001F0231" w:rsidRPr="00387116">
        <w:rPr>
          <w:spacing w:val="-4"/>
          <w:highlight w:val="white"/>
        </w:rPr>
        <w:t xml:space="preserve">huộc tỉnh Quảng Trị. </w:t>
      </w:r>
      <w:r w:rsidR="001153CA" w:rsidRPr="00387116">
        <w:rPr>
          <w:spacing w:val="-4"/>
          <w:highlight w:val="white"/>
        </w:rPr>
        <w:t>T</w:t>
      </w:r>
      <w:r w:rsidRPr="00387116">
        <w:rPr>
          <w:spacing w:val="-4"/>
          <w:highlight w:val="white"/>
        </w:rPr>
        <w:t xml:space="preserve">hành phố </w:t>
      </w:r>
      <w:r w:rsidR="00092EB0" w:rsidRPr="00387116">
        <w:rPr>
          <w:spacing w:val="-4"/>
          <w:highlight w:val="white"/>
        </w:rPr>
        <w:t xml:space="preserve">hiện </w:t>
      </w:r>
      <w:r w:rsidRPr="00387116">
        <w:rPr>
          <w:spacing w:val="-4"/>
          <w:highlight w:val="white"/>
        </w:rPr>
        <w:t>có 9 ph</w:t>
      </w:r>
      <w:r w:rsidRPr="00387116">
        <w:rPr>
          <w:rFonts w:hint="eastAsia"/>
          <w:spacing w:val="-4"/>
          <w:highlight w:val="white"/>
        </w:rPr>
        <w:t>ư</w:t>
      </w:r>
      <w:r w:rsidRPr="00387116">
        <w:rPr>
          <w:spacing w:val="-4"/>
          <w:highlight w:val="white"/>
        </w:rPr>
        <w:t xml:space="preserve">ờng, </w:t>
      </w:r>
      <w:r w:rsidRPr="00387116">
        <w:rPr>
          <w:spacing w:val="-4"/>
          <w:highlight w:val="white"/>
          <w:shd w:val="clear" w:color="auto" w:fill="FFFFFF"/>
          <w:lang w:val="sv-SE"/>
        </w:rPr>
        <w:t xml:space="preserve">diện tích tự nhiên </w:t>
      </w:r>
      <w:r w:rsidRPr="00387116">
        <w:rPr>
          <w:spacing w:val="-4"/>
          <w:highlight w:val="white"/>
          <w:lang w:val="nl-NL"/>
        </w:rPr>
        <w:t>73,0852 km</w:t>
      </w:r>
      <w:r w:rsidRPr="00387116">
        <w:rPr>
          <w:spacing w:val="-4"/>
          <w:highlight w:val="white"/>
          <w:vertAlign w:val="superscript"/>
          <w:lang w:val="nl-NL"/>
        </w:rPr>
        <w:t>2</w:t>
      </w:r>
      <w:r w:rsidRPr="00387116">
        <w:rPr>
          <w:spacing w:val="-4"/>
          <w:highlight w:val="white"/>
          <w:shd w:val="clear" w:color="auto" w:fill="FFFFFF"/>
          <w:lang w:val="sv-SE"/>
        </w:rPr>
        <w:t xml:space="preserve">, dân số </w:t>
      </w:r>
      <w:r w:rsidRPr="00387116">
        <w:rPr>
          <w:spacing w:val="-4"/>
          <w:highlight w:val="white"/>
          <w:lang w:val="nl-NL"/>
        </w:rPr>
        <w:t>97.839 người.</w:t>
      </w:r>
    </w:p>
    <w:p w:rsidR="00474845" w:rsidRPr="00387116" w:rsidRDefault="00D05F8A" w:rsidP="00D76C1C">
      <w:pPr>
        <w:spacing w:before="120" w:line="360" w:lineRule="exact"/>
        <w:ind w:firstLine="567"/>
        <w:jc w:val="both"/>
        <w:rPr>
          <w:highlight w:val="white"/>
          <w:shd w:val="clear" w:color="auto" w:fill="FFFFFF"/>
          <w:lang w:val="sv-SE"/>
        </w:rPr>
      </w:pPr>
      <w:r w:rsidRPr="00387116">
        <w:rPr>
          <w:highlight w:val="white"/>
        </w:rPr>
        <w:t>Hệ thống chính trị từ thành phố đến cơ sở thường xuyên được củng cố và kiện toàn</w:t>
      </w:r>
      <w:r w:rsidR="00DF609A" w:rsidRPr="00387116">
        <w:rPr>
          <w:highlight w:val="white"/>
        </w:rPr>
        <w:t>;</w:t>
      </w:r>
      <w:r w:rsidRPr="00387116">
        <w:rPr>
          <w:highlight w:val="white"/>
        </w:rPr>
        <w:t xml:space="preserve"> năng lực lãnh đạo, tổ chức thực hiện nhiệm vụ chính trị của cấp ủy, chính quyền các cấp </w:t>
      </w:r>
      <w:r w:rsidR="00FE364A" w:rsidRPr="00387116">
        <w:rPr>
          <w:highlight w:val="white"/>
        </w:rPr>
        <w:t>ngày càng chuyển biến tích cực.</w:t>
      </w:r>
      <w:r w:rsidR="00387116" w:rsidRPr="00387116">
        <w:rPr>
          <w:highlight w:val="white"/>
        </w:rPr>
        <w:t xml:space="preserve"> </w:t>
      </w:r>
      <w:r w:rsidR="00474845" w:rsidRPr="00387116">
        <w:rPr>
          <w:highlight w:val="white"/>
          <w:shd w:val="clear" w:color="auto" w:fill="FFFFFF"/>
          <w:lang w:val="sv-SE"/>
        </w:rPr>
        <w:t xml:space="preserve">Đảng bộ thành phố có 49 tổ chức cơ sở đảng </w:t>
      </w:r>
      <w:r w:rsidR="00474845" w:rsidRPr="00387116">
        <w:rPr>
          <w:highlight w:val="white"/>
        </w:rPr>
        <w:t>(gồm 17 Đảng bộ, 32 chi bộ cơ sở)</w:t>
      </w:r>
      <w:r w:rsidR="00474845" w:rsidRPr="00387116">
        <w:rPr>
          <w:highlight w:val="white"/>
          <w:shd w:val="clear" w:color="auto" w:fill="FFFFFF"/>
          <w:lang w:val="sv-SE"/>
        </w:rPr>
        <w:t xml:space="preserve">, trong đó: </w:t>
      </w:r>
      <w:r w:rsidR="002E719E" w:rsidRPr="00387116">
        <w:rPr>
          <w:color w:val="000000"/>
          <w:highlight w:val="white"/>
          <w:u w:color="FF0000"/>
          <w:lang w:val="nl-NL"/>
        </w:rPr>
        <w:t>k</w:t>
      </w:r>
      <w:r w:rsidR="00474845" w:rsidRPr="00387116">
        <w:rPr>
          <w:color w:val="000000"/>
          <w:highlight w:val="white"/>
          <w:u w:color="FF0000"/>
          <w:lang w:val="nl-NL"/>
        </w:rPr>
        <w:t>hối phường</w:t>
      </w:r>
      <w:r w:rsidR="00474845" w:rsidRPr="00387116">
        <w:rPr>
          <w:highlight w:val="white"/>
          <w:lang w:val="nl-NL"/>
        </w:rPr>
        <w:t xml:space="preserve"> 09, khối hành chính 06, khối sự nghiệp 08, lực lượng vũ trang 02 và doanh nghiệp 24</w:t>
      </w:r>
      <w:r w:rsidR="00474845" w:rsidRPr="00387116">
        <w:rPr>
          <w:highlight w:val="white"/>
          <w:shd w:val="clear" w:color="auto" w:fill="FFFFFF"/>
          <w:lang w:val="sv-SE"/>
        </w:rPr>
        <w:t xml:space="preserve">; tổng </w:t>
      </w:r>
      <w:r w:rsidR="004615E1" w:rsidRPr="00387116">
        <w:rPr>
          <w:highlight w:val="white"/>
          <w:shd w:val="clear" w:color="auto" w:fill="FFFFFF"/>
          <w:lang w:val="sv-SE"/>
        </w:rPr>
        <w:t>số đảng viên tính đến ngày 31/3/2021 là 6.613</w:t>
      </w:r>
      <w:r w:rsidR="00474845" w:rsidRPr="00387116">
        <w:rPr>
          <w:highlight w:val="white"/>
          <w:shd w:val="clear" w:color="auto" w:fill="FFFFFF"/>
          <w:lang w:val="sv-SE"/>
        </w:rPr>
        <w:t xml:space="preserve"> đồng chí. Thành phố có 05 cơ quan giúp việc Thành ủy và </w:t>
      </w:r>
      <w:r w:rsidR="00DF609A" w:rsidRPr="00387116">
        <w:rPr>
          <w:highlight w:val="white"/>
          <w:shd w:val="clear" w:color="auto" w:fill="FFFFFF"/>
          <w:lang w:val="sv-SE"/>
        </w:rPr>
        <w:t xml:space="preserve">01 </w:t>
      </w:r>
      <w:r w:rsidR="00474845" w:rsidRPr="00387116">
        <w:rPr>
          <w:highlight w:val="white"/>
          <w:shd w:val="clear" w:color="auto" w:fill="FFFFFF"/>
          <w:lang w:val="sv-SE"/>
        </w:rPr>
        <w:t xml:space="preserve">Trung tâm Chính trị; Ủy ban MTTQVN và 05 đoàn thể chính trị - xã hội; 12 cơ quan chuyên môn và 01 cơ quan đặc thù (Đội Trật tự xây </w:t>
      </w:r>
      <w:r w:rsidR="00F71418" w:rsidRPr="00387116">
        <w:rPr>
          <w:highlight w:val="white"/>
          <w:shd w:val="clear" w:color="auto" w:fill="FFFFFF"/>
          <w:lang w:val="sv-SE"/>
        </w:rPr>
        <w:t>dựng); 06 đơn vị sự nghiệp c</w:t>
      </w:r>
      <w:r w:rsidR="00F71418" w:rsidRPr="00387116">
        <w:rPr>
          <w:highlight w:val="white"/>
          <w:shd w:val="clear" w:color="auto" w:fill="FFFFFF"/>
          <w:lang w:val="vi-VN"/>
        </w:rPr>
        <w:t>ông lập</w:t>
      </w:r>
      <w:r w:rsidR="00474845" w:rsidRPr="00387116">
        <w:rPr>
          <w:highlight w:val="white"/>
          <w:shd w:val="clear" w:color="auto" w:fill="FFFFFF"/>
          <w:lang w:val="sv-SE"/>
        </w:rPr>
        <w:t xml:space="preserve"> và 32 đơn vị sự nghiệp giáo dục công lập.</w:t>
      </w:r>
    </w:p>
    <w:p w:rsidR="00213CC0" w:rsidRPr="00387116" w:rsidRDefault="002A157E" w:rsidP="00D76C1C">
      <w:pPr>
        <w:spacing w:before="120" w:line="360" w:lineRule="exact"/>
        <w:ind w:firstLine="567"/>
        <w:jc w:val="both"/>
        <w:rPr>
          <w:highlight w:val="white"/>
        </w:rPr>
      </w:pPr>
      <w:r w:rsidRPr="00387116">
        <w:rPr>
          <w:highlight w:val="white"/>
        </w:rPr>
        <w:t>Trong những năm qua</w:t>
      </w:r>
      <w:r w:rsidR="00213CC0" w:rsidRPr="00387116">
        <w:rPr>
          <w:highlight w:val="white"/>
        </w:rPr>
        <w:t xml:space="preserve">, đội ngũ cán bộ, công chức, viên chức từ thành phố đến </w:t>
      </w:r>
      <w:r w:rsidR="000665F4" w:rsidRPr="00387116">
        <w:rPr>
          <w:highlight w:val="white"/>
        </w:rPr>
        <w:t>phường</w:t>
      </w:r>
      <w:r w:rsidR="00213CC0" w:rsidRPr="00387116">
        <w:rPr>
          <w:highlight w:val="white"/>
        </w:rPr>
        <w:t xml:space="preserve"> đã từng bước trưởng thành và tiến bộ, thực sự là lực lượng nòng cốt cùng với nhân dân thành phố thực hiện hoàn thành các mục tiêu kinh tế - xã hội</w:t>
      </w:r>
      <w:r w:rsidR="00733EF9" w:rsidRPr="00387116">
        <w:rPr>
          <w:highlight w:val="white"/>
        </w:rPr>
        <w:t>, đảm bảo quốc phòng - an ninh và xây dựng hệ thống chính trị tại địa phương</w:t>
      </w:r>
      <w:r w:rsidR="00310311" w:rsidRPr="00387116">
        <w:rPr>
          <w:highlight w:val="white"/>
        </w:rPr>
        <w:t xml:space="preserve">. </w:t>
      </w:r>
    </w:p>
    <w:p w:rsidR="000F62DB" w:rsidRPr="00387116" w:rsidRDefault="00951A24" w:rsidP="00D76C1C">
      <w:pPr>
        <w:spacing w:before="120" w:line="360" w:lineRule="exact"/>
        <w:ind w:firstLine="567"/>
        <w:jc w:val="both"/>
        <w:rPr>
          <w:highlight w:val="white"/>
          <w:lang w:val="nl-NL"/>
        </w:rPr>
      </w:pPr>
      <w:r w:rsidRPr="00387116">
        <w:rPr>
          <w:highlight w:val="white"/>
          <w:shd w:val="clear" w:color="auto" w:fill="FFFFFF"/>
          <w:lang w:val="sv-SE"/>
        </w:rPr>
        <w:lastRenderedPageBreak/>
        <w:t>-</w:t>
      </w:r>
      <w:r w:rsidR="00387116">
        <w:rPr>
          <w:highlight w:val="white"/>
          <w:shd w:val="clear" w:color="auto" w:fill="FFFFFF"/>
          <w:lang w:val="sv-SE"/>
        </w:rPr>
        <w:t xml:space="preserve"> </w:t>
      </w:r>
      <w:r w:rsidR="00D05F8A" w:rsidRPr="00387116">
        <w:rPr>
          <w:highlight w:val="white"/>
          <w:lang w:val="nl-NL"/>
        </w:rPr>
        <w:t xml:space="preserve">Ban Chấp hành Đảng bộ </w:t>
      </w:r>
      <w:r w:rsidR="000F62DB" w:rsidRPr="00387116">
        <w:rPr>
          <w:highlight w:val="white"/>
          <w:lang w:val="nl-NL"/>
        </w:rPr>
        <w:t xml:space="preserve">thành phố </w:t>
      </w:r>
      <w:r w:rsidR="00D05F8A" w:rsidRPr="00387116">
        <w:rPr>
          <w:highlight w:val="white"/>
          <w:lang w:val="nl-NL"/>
        </w:rPr>
        <w:t xml:space="preserve">gồm 39/41 đồng chí (khuyết 02 đồng </w:t>
      </w:r>
      <w:r w:rsidR="00310311" w:rsidRPr="00387116">
        <w:rPr>
          <w:highlight w:val="white"/>
          <w:lang w:val="nl-NL"/>
        </w:rPr>
        <w:t>chí)</w:t>
      </w:r>
      <w:r w:rsidR="00E650FF" w:rsidRPr="00387116">
        <w:rPr>
          <w:highlight w:val="white"/>
          <w:lang w:val="nl-NL"/>
        </w:rPr>
        <w:t>;</w:t>
      </w:r>
      <w:r w:rsidR="00387116">
        <w:rPr>
          <w:highlight w:val="white"/>
          <w:lang w:val="nl-NL"/>
        </w:rPr>
        <w:t xml:space="preserve"> </w:t>
      </w:r>
      <w:r w:rsidR="00F0418D" w:rsidRPr="00387116">
        <w:rPr>
          <w:highlight w:val="white"/>
          <w:lang w:val="nl-NL"/>
        </w:rPr>
        <w:t>T</w:t>
      </w:r>
      <w:r w:rsidR="00E650FF" w:rsidRPr="00387116">
        <w:rPr>
          <w:highlight w:val="white"/>
          <w:lang w:val="nl-NL"/>
        </w:rPr>
        <w:t xml:space="preserve">rình độ chuyên môn: </w:t>
      </w:r>
      <w:r w:rsidR="00B900FC" w:rsidRPr="00387116">
        <w:rPr>
          <w:highlight w:val="white"/>
          <w:lang w:val="nl-NL"/>
        </w:rPr>
        <w:t>Tiến sĩ</w:t>
      </w:r>
      <w:r w:rsidR="00E650FF" w:rsidRPr="00387116">
        <w:rPr>
          <w:highlight w:val="white"/>
          <w:lang w:val="nl-NL"/>
        </w:rPr>
        <w:t xml:space="preserve"> 01 đồng chí (</w:t>
      </w:r>
      <w:r w:rsidR="00DB338A" w:rsidRPr="00387116">
        <w:rPr>
          <w:highlight w:val="white"/>
          <w:lang w:val="nl-NL"/>
        </w:rPr>
        <w:t xml:space="preserve">chiếm </w:t>
      </w:r>
      <w:r w:rsidR="00E650FF" w:rsidRPr="00387116">
        <w:rPr>
          <w:highlight w:val="white"/>
          <w:lang w:val="nl-NL"/>
        </w:rPr>
        <w:t>2,6%)</w:t>
      </w:r>
      <w:r w:rsidR="006C163A" w:rsidRPr="00387116">
        <w:rPr>
          <w:highlight w:val="white"/>
          <w:lang w:val="nl-NL"/>
        </w:rPr>
        <w:t xml:space="preserve">, </w:t>
      </w:r>
      <w:r w:rsidR="00E650FF" w:rsidRPr="00387116">
        <w:rPr>
          <w:highlight w:val="white"/>
          <w:lang w:val="nl-NL"/>
        </w:rPr>
        <w:t>Thạc sĩ 13 đồng chí (chiếm 33,3%)</w:t>
      </w:r>
      <w:r w:rsidR="006C163A" w:rsidRPr="00387116">
        <w:rPr>
          <w:highlight w:val="white"/>
          <w:lang w:val="nl-NL"/>
        </w:rPr>
        <w:t>,</w:t>
      </w:r>
      <w:r w:rsidR="00E650FF" w:rsidRPr="00387116">
        <w:rPr>
          <w:highlight w:val="white"/>
          <w:lang w:val="nl-NL"/>
        </w:rPr>
        <w:t xml:space="preserve"> Đại học 25 đồng chí (chiếm 64,1%); Trình độ </w:t>
      </w:r>
      <w:r w:rsidR="00EF0064" w:rsidRPr="00387116">
        <w:rPr>
          <w:highlight w:val="white"/>
          <w:lang w:val="nl-NL"/>
        </w:rPr>
        <w:t>LLCT</w:t>
      </w:r>
      <w:r w:rsidR="00E650FF" w:rsidRPr="00387116">
        <w:rPr>
          <w:highlight w:val="white"/>
          <w:lang w:val="nl-NL"/>
        </w:rPr>
        <w:t>: Cao cấp, cử nhân 32 đồng chí (chiếm 82,1%)</w:t>
      </w:r>
      <w:r w:rsidR="006C163A" w:rsidRPr="00387116">
        <w:rPr>
          <w:highlight w:val="white"/>
          <w:lang w:val="nl-NL"/>
        </w:rPr>
        <w:t>,</w:t>
      </w:r>
      <w:r w:rsidR="00E650FF" w:rsidRPr="00387116">
        <w:rPr>
          <w:highlight w:val="white"/>
          <w:lang w:val="nl-NL"/>
        </w:rPr>
        <w:t xml:space="preserve"> Trung cấp 07 đồng chí (chiếm 17,9%); Đ</w:t>
      </w:r>
      <w:r w:rsidR="00131766" w:rsidRPr="00387116">
        <w:rPr>
          <w:highlight w:val="white"/>
          <w:lang w:val="nl-NL"/>
        </w:rPr>
        <w:t>ộ tuổi bình quân: 45,</w:t>
      </w:r>
      <w:r w:rsidR="00E650FF" w:rsidRPr="00387116">
        <w:rPr>
          <w:highlight w:val="white"/>
          <w:lang w:val="nl-NL"/>
        </w:rPr>
        <w:t xml:space="preserve">5 tuổi; cán bộ trẻ 08 đồng chí (chiếm 20,5%); </w:t>
      </w:r>
      <w:r w:rsidR="00310311" w:rsidRPr="00387116">
        <w:rPr>
          <w:highlight w:val="white"/>
          <w:lang w:val="nl-NL"/>
        </w:rPr>
        <w:t>Nữ</w:t>
      </w:r>
      <w:r w:rsidR="006C163A" w:rsidRPr="00387116">
        <w:rPr>
          <w:highlight w:val="white"/>
          <w:lang w:val="nl-NL"/>
        </w:rPr>
        <w:t>:</w:t>
      </w:r>
      <w:r w:rsidR="00310311" w:rsidRPr="00387116">
        <w:rPr>
          <w:highlight w:val="white"/>
          <w:lang w:val="nl-NL"/>
        </w:rPr>
        <w:t xml:space="preserve"> 12 đồng chí (</w:t>
      </w:r>
      <w:r w:rsidR="00D05F8A" w:rsidRPr="00387116">
        <w:rPr>
          <w:highlight w:val="white"/>
          <w:lang w:val="nl-NL"/>
        </w:rPr>
        <w:t>chiếm</w:t>
      </w:r>
      <w:r w:rsidR="00310311" w:rsidRPr="00387116">
        <w:rPr>
          <w:highlight w:val="white"/>
          <w:lang w:val="nl-NL"/>
        </w:rPr>
        <w:t xml:space="preserve"> 30,8%)</w:t>
      </w:r>
      <w:r w:rsidR="00E650FF" w:rsidRPr="00387116">
        <w:rPr>
          <w:highlight w:val="white"/>
          <w:lang w:val="nl-NL"/>
        </w:rPr>
        <w:t>.</w:t>
      </w:r>
      <w:r w:rsidR="00387116">
        <w:rPr>
          <w:highlight w:val="white"/>
          <w:lang w:val="nl-NL"/>
        </w:rPr>
        <w:t xml:space="preserve"> </w:t>
      </w:r>
      <w:r w:rsidR="00D05F8A" w:rsidRPr="00387116">
        <w:rPr>
          <w:highlight w:val="white"/>
          <w:lang w:val="nl-NL"/>
        </w:rPr>
        <w:t xml:space="preserve">Ban Thường vụ Thành ủy gồm 13/13 </w:t>
      </w:r>
      <w:r w:rsidR="00E650FF" w:rsidRPr="00387116">
        <w:rPr>
          <w:highlight w:val="white"/>
          <w:lang w:val="nl-NL"/>
        </w:rPr>
        <w:t>đồng chí</w:t>
      </w:r>
      <w:r w:rsidR="006C163A" w:rsidRPr="00387116">
        <w:rPr>
          <w:highlight w:val="white"/>
          <w:lang w:val="nl-NL"/>
        </w:rPr>
        <w:t xml:space="preserve">; Trình độ chuyên môn: </w:t>
      </w:r>
      <w:r w:rsidR="00B900FC" w:rsidRPr="00387116">
        <w:rPr>
          <w:highlight w:val="white"/>
          <w:lang w:val="nl-NL"/>
        </w:rPr>
        <w:t>Tiến sĩ</w:t>
      </w:r>
      <w:r w:rsidR="006C163A" w:rsidRPr="00387116">
        <w:rPr>
          <w:highlight w:val="white"/>
          <w:lang w:val="nl-NL"/>
        </w:rPr>
        <w:t xml:space="preserve"> 01 đồng chí (chiếm 7,8%); Thạc sĩ 05 đồng chí (chiếm 38,5%); Đại học 07 đồng chí (chiếm 53</w:t>
      </w:r>
      <w:r w:rsidR="00B900FC" w:rsidRPr="00387116">
        <w:rPr>
          <w:highlight w:val="white"/>
          <w:lang w:val="nl-NL"/>
        </w:rPr>
        <w:t>,</w:t>
      </w:r>
      <w:r w:rsidR="006C163A" w:rsidRPr="00387116">
        <w:rPr>
          <w:highlight w:val="white"/>
          <w:lang w:val="nl-NL"/>
        </w:rPr>
        <w:t xml:space="preserve">8%); Trình độ LLCT: </w:t>
      </w:r>
      <w:r w:rsidR="000A2BE7" w:rsidRPr="00387116">
        <w:rPr>
          <w:highlight w:val="white"/>
          <w:lang w:val="nl-NL"/>
        </w:rPr>
        <w:t xml:space="preserve">Cao cấp </w:t>
      </w:r>
      <w:r w:rsidR="006C163A" w:rsidRPr="00387116">
        <w:rPr>
          <w:highlight w:val="white"/>
          <w:lang w:val="nl-NL"/>
        </w:rPr>
        <w:t>13đồng chí</w:t>
      </w:r>
      <w:r w:rsidR="00663F90" w:rsidRPr="00387116">
        <w:rPr>
          <w:highlight w:val="white"/>
          <w:lang w:val="nl-NL"/>
        </w:rPr>
        <w:t xml:space="preserve"> (chiếm 100%)</w:t>
      </w:r>
      <w:r w:rsidR="006C163A" w:rsidRPr="00387116">
        <w:rPr>
          <w:highlight w:val="white"/>
          <w:lang w:val="nl-NL"/>
        </w:rPr>
        <w:t>; cán bộ trẻ 02 đồng chí (chiếm 15</w:t>
      </w:r>
      <w:r w:rsidR="00B900FC" w:rsidRPr="00387116">
        <w:rPr>
          <w:highlight w:val="white"/>
          <w:lang w:val="nl-NL"/>
        </w:rPr>
        <w:t>,</w:t>
      </w:r>
      <w:r w:rsidR="006C163A" w:rsidRPr="00387116">
        <w:rPr>
          <w:highlight w:val="white"/>
          <w:lang w:val="nl-NL"/>
        </w:rPr>
        <w:t>4%); N</w:t>
      </w:r>
      <w:r w:rsidR="00D05F8A" w:rsidRPr="00387116">
        <w:rPr>
          <w:highlight w:val="white"/>
          <w:lang w:val="nl-NL"/>
        </w:rPr>
        <w:t>ữ</w:t>
      </w:r>
      <w:r w:rsidR="006C163A" w:rsidRPr="00387116">
        <w:rPr>
          <w:highlight w:val="white"/>
          <w:lang w:val="nl-NL"/>
        </w:rPr>
        <w:t>:</w:t>
      </w:r>
      <w:r w:rsidR="00D05F8A" w:rsidRPr="00387116">
        <w:rPr>
          <w:highlight w:val="white"/>
          <w:lang w:val="nl-NL"/>
        </w:rPr>
        <w:t xml:space="preserve"> 04 đồng chí</w:t>
      </w:r>
      <w:r w:rsidR="006C163A" w:rsidRPr="00387116">
        <w:rPr>
          <w:highlight w:val="white"/>
          <w:lang w:val="nl-NL"/>
        </w:rPr>
        <w:t xml:space="preserve"> (chiếm 30</w:t>
      </w:r>
      <w:r w:rsidR="00B900FC" w:rsidRPr="00387116">
        <w:rPr>
          <w:highlight w:val="white"/>
          <w:lang w:val="nl-NL"/>
        </w:rPr>
        <w:t>,</w:t>
      </w:r>
      <w:r w:rsidR="006C163A" w:rsidRPr="00387116">
        <w:rPr>
          <w:highlight w:val="white"/>
          <w:lang w:val="nl-NL"/>
        </w:rPr>
        <w:t>8%).</w:t>
      </w:r>
    </w:p>
    <w:p w:rsidR="001B19C0" w:rsidRPr="00387116" w:rsidRDefault="00922970" w:rsidP="00D76C1C">
      <w:pPr>
        <w:spacing w:before="120" w:line="360" w:lineRule="exact"/>
        <w:ind w:firstLine="567"/>
        <w:jc w:val="both"/>
        <w:rPr>
          <w:highlight w:val="white"/>
          <w:lang w:val="nl-NL"/>
        </w:rPr>
      </w:pPr>
      <w:r w:rsidRPr="00387116">
        <w:rPr>
          <w:highlight w:val="white"/>
          <w:lang w:val="nl-NL"/>
        </w:rPr>
        <w:t xml:space="preserve">- </w:t>
      </w:r>
      <w:r w:rsidR="00E07733" w:rsidRPr="00387116">
        <w:rPr>
          <w:highlight w:val="white"/>
          <w:lang w:val="nl-NL"/>
        </w:rPr>
        <w:t>Cán bộ, công chức các Ban Đảng, Văn phòng Thành ủy và Trung tâm Chính trị hiện có 3</w:t>
      </w:r>
      <w:r w:rsidR="00A547C7" w:rsidRPr="00387116">
        <w:rPr>
          <w:highlight w:val="white"/>
          <w:lang w:val="nl-NL"/>
        </w:rPr>
        <w:t>0</w:t>
      </w:r>
      <w:r w:rsidR="00387116">
        <w:rPr>
          <w:highlight w:val="white"/>
          <w:lang w:val="nl-NL"/>
        </w:rPr>
        <w:t xml:space="preserve"> </w:t>
      </w:r>
      <w:r w:rsidR="00E650FF" w:rsidRPr="00387116">
        <w:rPr>
          <w:highlight w:val="white"/>
          <w:lang w:val="nl-NL"/>
        </w:rPr>
        <w:t>đồng chí</w:t>
      </w:r>
      <w:r w:rsidR="00E07733" w:rsidRPr="00387116">
        <w:rPr>
          <w:highlight w:val="white"/>
          <w:lang w:val="nl-NL"/>
        </w:rPr>
        <w:t xml:space="preserve">; Trình độ chuyên môn: </w:t>
      </w:r>
      <w:r w:rsidR="000C1B49" w:rsidRPr="00387116">
        <w:rPr>
          <w:highlight w:val="white"/>
          <w:lang w:val="nl-NL"/>
        </w:rPr>
        <w:t>Thạc sĩ</w:t>
      </w:r>
      <w:r w:rsidR="00E07733" w:rsidRPr="00387116">
        <w:rPr>
          <w:highlight w:val="white"/>
          <w:lang w:val="nl-NL"/>
        </w:rPr>
        <w:t xml:space="preserve"> 0</w:t>
      </w:r>
      <w:r w:rsidR="002249F5" w:rsidRPr="00387116">
        <w:rPr>
          <w:highlight w:val="white"/>
          <w:lang w:val="nl-NL"/>
        </w:rPr>
        <w:t>7</w:t>
      </w:r>
      <w:r w:rsidR="00387116">
        <w:rPr>
          <w:highlight w:val="white"/>
          <w:lang w:val="nl-NL"/>
        </w:rPr>
        <w:t xml:space="preserve"> </w:t>
      </w:r>
      <w:r w:rsidR="00E650FF" w:rsidRPr="00387116">
        <w:rPr>
          <w:highlight w:val="white"/>
          <w:lang w:val="nl-NL"/>
        </w:rPr>
        <w:t>đồng chí</w:t>
      </w:r>
      <w:r w:rsidR="004B4F40" w:rsidRPr="00387116">
        <w:rPr>
          <w:highlight w:val="white"/>
          <w:lang w:val="nl-NL"/>
        </w:rPr>
        <w:t xml:space="preserve"> (</w:t>
      </w:r>
      <w:r w:rsidR="00E07733" w:rsidRPr="00387116">
        <w:rPr>
          <w:highlight w:val="white"/>
          <w:lang w:val="nl-NL"/>
        </w:rPr>
        <w:t xml:space="preserve">chiếm </w:t>
      </w:r>
      <w:r w:rsidR="002249F5" w:rsidRPr="00387116">
        <w:rPr>
          <w:highlight w:val="white"/>
          <w:lang w:val="nl-NL"/>
        </w:rPr>
        <w:t>2</w:t>
      </w:r>
      <w:r w:rsidR="00A547C7" w:rsidRPr="00387116">
        <w:rPr>
          <w:highlight w:val="white"/>
          <w:lang w:val="nl-NL"/>
        </w:rPr>
        <w:t>3</w:t>
      </w:r>
      <w:r w:rsidR="004B4F40" w:rsidRPr="00387116">
        <w:rPr>
          <w:highlight w:val="white"/>
          <w:lang w:val="nl-NL"/>
        </w:rPr>
        <w:t>,</w:t>
      </w:r>
      <w:r w:rsidR="00A547C7" w:rsidRPr="00387116">
        <w:rPr>
          <w:highlight w:val="white"/>
          <w:lang w:val="nl-NL"/>
        </w:rPr>
        <w:t>3</w:t>
      </w:r>
      <w:r w:rsidR="00E07733" w:rsidRPr="00387116">
        <w:rPr>
          <w:highlight w:val="white"/>
          <w:lang w:val="nl-NL"/>
        </w:rPr>
        <w:t>%</w:t>
      </w:r>
      <w:r w:rsidR="004B4F40" w:rsidRPr="00387116">
        <w:rPr>
          <w:highlight w:val="white"/>
          <w:lang w:val="nl-NL"/>
        </w:rPr>
        <w:t>)</w:t>
      </w:r>
      <w:r w:rsidR="00E07733" w:rsidRPr="00387116">
        <w:rPr>
          <w:highlight w:val="white"/>
          <w:lang w:val="nl-NL"/>
        </w:rPr>
        <w:t>; Đại học 2</w:t>
      </w:r>
      <w:r w:rsidR="00A547C7" w:rsidRPr="00387116">
        <w:rPr>
          <w:highlight w:val="white"/>
          <w:lang w:val="nl-NL"/>
        </w:rPr>
        <w:t>3</w:t>
      </w:r>
      <w:r w:rsidR="00387116">
        <w:rPr>
          <w:highlight w:val="white"/>
          <w:lang w:val="nl-NL"/>
        </w:rPr>
        <w:t xml:space="preserve"> </w:t>
      </w:r>
      <w:r w:rsidR="00E650FF" w:rsidRPr="00387116">
        <w:rPr>
          <w:highlight w:val="white"/>
          <w:lang w:val="nl-NL"/>
        </w:rPr>
        <w:t>đồng chí</w:t>
      </w:r>
      <w:r w:rsidR="004B4F40" w:rsidRPr="00387116">
        <w:rPr>
          <w:highlight w:val="white"/>
          <w:lang w:val="nl-NL"/>
        </w:rPr>
        <w:t xml:space="preserve"> (</w:t>
      </w:r>
      <w:r w:rsidR="00E07733" w:rsidRPr="00387116">
        <w:rPr>
          <w:highlight w:val="white"/>
          <w:lang w:val="nl-NL"/>
        </w:rPr>
        <w:t xml:space="preserve">chiếm </w:t>
      </w:r>
      <w:r w:rsidR="002249F5" w:rsidRPr="00387116">
        <w:rPr>
          <w:highlight w:val="white"/>
          <w:lang w:val="nl-NL"/>
        </w:rPr>
        <w:t>7</w:t>
      </w:r>
      <w:r w:rsidR="00A547C7" w:rsidRPr="00387116">
        <w:rPr>
          <w:highlight w:val="white"/>
          <w:lang w:val="nl-NL"/>
        </w:rPr>
        <w:t>6</w:t>
      </w:r>
      <w:r w:rsidR="002249F5" w:rsidRPr="00387116">
        <w:rPr>
          <w:highlight w:val="white"/>
          <w:lang w:val="nl-NL"/>
        </w:rPr>
        <w:t>,</w:t>
      </w:r>
      <w:r w:rsidR="00A547C7" w:rsidRPr="00387116">
        <w:rPr>
          <w:highlight w:val="white"/>
          <w:lang w:val="nl-NL"/>
        </w:rPr>
        <w:t>7</w:t>
      </w:r>
      <w:r w:rsidR="00E07733" w:rsidRPr="00387116">
        <w:rPr>
          <w:highlight w:val="white"/>
          <w:lang w:val="nl-NL"/>
        </w:rPr>
        <w:t>%</w:t>
      </w:r>
      <w:r w:rsidR="004B4F40" w:rsidRPr="00387116">
        <w:rPr>
          <w:highlight w:val="white"/>
          <w:lang w:val="nl-NL"/>
        </w:rPr>
        <w:t>)</w:t>
      </w:r>
      <w:r w:rsidR="00E07733" w:rsidRPr="00387116">
        <w:rPr>
          <w:highlight w:val="white"/>
          <w:lang w:val="nl-NL"/>
        </w:rPr>
        <w:t xml:space="preserve">; Trình độ </w:t>
      </w:r>
      <w:r w:rsidR="0088087B" w:rsidRPr="00387116">
        <w:rPr>
          <w:highlight w:val="white"/>
          <w:lang w:val="nl-NL"/>
        </w:rPr>
        <w:t>LLCT</w:t>
      </w:r>
      <w:r w:rsidR="00E07733" w:rsidRPr="00387116">
        <w:rPr>
          <w:highlight w:val="white"/>
          <w:lang w:val="nl-NL"/>
        </w:rPr>
        <w:t>: Cao cấp, cử nhân 1</w:t>
      </w:r>
      <w:r w:rsidR="0059464B" w:rsidRPr="00387116">
        <w:rPr>
          <w:highlight w:val="white"/>
          <w:lang w:val="nl-NL"/>
        </w:rPr>
        <w:t>5</w:t>
      </w:r>
      <w:r w:rsidR="00387116">
        <w:rPr>
          <w:highlight w:val="white"/>
          <w:lang w:val="nl-NL"/>
        </w:rPr>
        <w:t xml:space="preserve"> </w:t>
      </w:r>
      <w:r w:rsidR="00E650FF" w:rsidRPr="00387116">
        <w:rPr>
          <w:highlight w:val="white"/>
          <w:lang w:val="nl-NL"/>
        </w:rPr>
        <w:t>đồng chí</w:t>
      </w:r>
      <w:r w:rsidR="004B4F40" w:rsidRPr="00387116">
        <w:rPr>
          <w:highlight w:val="white"/>
          <w:lang w:val="nl-NL"/>
        </w:rPr>
        <w:t xml:space="preserve"> (</w:t>
      </w:r>
      <w:r w:rsidR="00E07733" w:rsidRPr="00387116">
        <w:rPr>
          <w:highlight w:val="white"/>
          <w:lang w:val="nl-NL"/>
        </w:rPr>
        <w:t xml:space="preserve">chiếm </w:t>
      </w:r>
      <w:r w:rsidR="00A547C7" w:rsidRPr="00387116">
        <w:rPr>
          <w:highlight w:val="white"/>
          <w:lang w:val="nl-NL"/>
        </w:rPr>
        <w:t>50</w:t>
      </w:r>
      <w:r w:rsidR="00E07733" w:rsidRPr="00387116">
        <w:rPr>
          <w:highlight w:val="white"/>
          <w:lang w:val="nl-NL"/>
        </w:rPr>
        <w:t>%</w:t>
      </w:r>
      <w:r w:rsidR="004B4F40" w:rsidRPr="00387116">
        <w:rPr>
          <w:highlight w:val="white"/>
          <w:lang w:val="nl-NL"/>
        </w:rPr>
        <w:t>)</w:t>
      </w:r>
      <w:r w:rsidR="00E07733" w:rsidRPr="00387116">
        <w:rPr>
          <w:highlight w:val="white"/>
          <w:lang w:val="nl-NL"/>
        </w:rPr>
        <w:t xml:space="preserve">; Trung cấp </w:t>
      </w:r>
      <w:r w:rsidR="004B4F40" w:rsidRPr="00387116">
        <w:rPr>
          <w:highlight w:val="white"/>
          <w:lang w:val="nl-NL"/>
        </w:rPr>
        <w:t>12</w:t>
      </w:r>
      <w:r w:rsidR="00387116">
        <w:rPr>
          <w:highlight w:val="white"/>
          <w:lang w:val="nl-NL"/>
        </w:rPr>
        <w:t xml:space="preserve"> </w:t>
      </w:r>
      <w:r w:rsidR="00E650FF" w:rsidRPr="00387116">
        <w:rPr>
          <w:highlight w:val="white"/>
          <w:lang w:val="nl-NL"/>
        </w:rPr>
        <w:t>đồng chí</w:t>
      </w:r>
      <w:r w:rsidR="00387116">
        <w:rPr>
          <w:highlight w:val="white"/>
          <w:lang w:val="nl-NL"/>
        </w:rPr>
        <w:t xml:space="preserve"> </w:t>
      </w:r>
      <w:r w:rsidR="004B4F40" w:rsidRPr="00387116">
        <w:rPr>
          <w:highlight w:val="white"/>
          <w:lang w:val="nl-NL"/>
        </w:rPr>
        <w:t>(</w:t>
      </w:r>
      <w:r w:rsidR="00E07733" w:rsidRPr="00387116">
        <w:rPr>
          <w:highlight w:val="white"/>
          <w:lang w:val="nl-NL"/>
        </w:rPr>
        <w:t xml:space="preserve">chiếm </w:t>
      </w:r>
      <w:r w:rsidR="00A547C7" w:rsidRPr="00387116">
        <w:rPr>
          <w:highlight w:val="white"/>
          <w:lang w:val="nl-NL"/>
        </w:rPr>
        <w:t>40</w:t>
      </w:r>
      <w:r w:rsidR="00E07733" w:rsidRPr="00387116">
        <w:rPr>
          <w:highlight w:val="white"/>
          <w:lang w:val="nl-NL"/>
        </w:rPr>
        <w:t>%</w:t>
      </w:r>
      <w:r w:rsidR="004B4F40" w:rsidRPr="00387116">
        <w:rPr>
          <w:highlight w:val="white"/>
          <w:lang w:val="nl-NL"/>
        </w:rPr>
        <w:t>), Sơ cấp 0</w:t>
      </w:r>
      <w:r w:rsidR="00A547C7" w:rsidRPr="00387116">
        <w:rPr>
          <w:highlight w:val="white"/>
          <w:lang w:val="nl-NL"/>
        </w:rPr>
        <w:t>3</w:t>
      </w:r>
      <w:r w:rsidR="004B4F40" w:rsidRPr="00387116">
        <w:rPr>
          <w:highlight w:val="white"/>
          <w:lang w:val="nl-NL"/>
        </w:rPr>
        <w:t xml:space="preserve"> đồng chí (chiếm </w:t>
      </w:r>
      <w:r w:rsidR="00A547C7" w:rsidRPr="00387116">
        <w:rPr>
          <w:highlight w:val="white"/>
          <w:lang w:val="nl-NL"/>
        </w:rPr>
        <w:t>10</w:t>
      </w:r>
      <w:r w:rsidR="004B4F40" w:rsidRPr="00387116">
        <w:rPr>
          <w:highlight w:val="white"/>
          <w:lang w:val="nl-NL"/>
        </w:rPr>
        <w:t>%)</w:t>
      </w:r>
      <w:r w:rsidR="00E07733" w:rsidRPr="00387116">
        <w:rPr>
          <w:highlight w:val="white"/>
          <w:lang w:val="nl-NL"/>
        </w:rPr>
        <w:t>; Về độ tuổi: dưới 3</w:t>
      </w:r>
      <w:r w:rsidR="006C2DC1" w:rsidRPr="00387116">
        <w:rPr>
          <w:highlight w:val="white"/>
          <w:lang w:val="nl-NL"/>
        </w:rPr>
        <w:t>0</w:t>
      </w:r>
      <w:r w:rsidR="00E07733" w:rsidRPr="00387116">
        <w:rPr>
          <w:highlight w:val="white"/>
          <w:lang w:val="nl-NL"/>
        </w:rPr>
        <w:t xml:space="preserve"> tuổi 0</w:t>
      </w:r>
      <w:r w:rsidR="006C2DC1" w:rsidRPr="00387116">
        <w:rPr>
          <w:highlight w:val="white"/>
          <w:lang w:val="nl-NL"/>
        </w:rPr>
        <w:t>1</w:t>
      </w:r>
      <w:r w:rsidR="00387116">
        <w:rPr>
          <w:highlight w:val="white"/>
          <w:lang w:val="nl-NL"/>
        </w:rPr>
        <w:t xml:space="preserve"> </w:t>
      </w:r>
      <w:r w:rsidR="00E650FF" w:rsidRPr="00387116">
        <w:rPr>
          <w:highlight w:val="white"/>
          <w:lang w:val="nl-NL"/>
        </w:rPr>
        <w:t>đồng chí</w:t>
      </w:r>
      <w:r w:rsidR="0088087B" w:rsidRPr="00387116">
        <w:rPr>
          <w:highlight w:val="white"/>
          <w:lang w:val="nl-NL"/>
        </w:rPr>
        <w:t>, từ 3</w:t>
      </w:r>
      <w:r w:rsidR="006C2DC1" w:rsidRPr="00387116">
        <w:rPr>
          <w:highlight w:val="white"/>
          <w:lang w:val="nl-NL"/>
        </w:rPr>
        <w:t>1</w:t>
      </w:r>
      <w:r w:rsidR="0088087B" w:rsidRPr="00387116">
        <w:rPr>
          <w:highlight w:val="white"/>
          <w:lang w:val="nl-NL"/>
        </w:rPr>
        <w:t>-</w:t>
      </w:r>
      <w:r w:rsidR="00E07733" w:rsidRPr="00387116">
        <w:rPr>
          <w:highlight w:val="white"/>
          <w:lang w:val="nl-NL"/>
        </w:rPr>
        <w:t xml:space="preserve">40 tuổi </w:t>
      </w:r>
      <w:r w:rsidR="006C2DC1" w:rsidRPr="00387116">
        <w:rPr>
          <w:highlight w:val="white"/>
          <w:lang w:val="nl-NL"/>
        </w:rPr>
        <w:t>10</w:t>
      </w:r>
      <w:r w:rsidR="002E719E" w:rsidRPr="00387116">
        <w:rPr>
          <w:highlight w:val="white"/>
          <w:lang w:val="nl-NL"/>
        </w:rPr>
        <w:t xml:space="preserve"> </w:t>
      </w:r>
      <w:r w:rsidR="00E650FF" w:rsidRPr="00387116">
        <w:rPr>
          <w:highlight w:val="white"/>
          <w:lang w:val="nl-NL"/>
        </w:rPr>
        <w:t>đồng chí</w:t>
      </w:r>
      <w:r w:rsidR="00E07733" w:rsidRPr="00387116">
        <w:rPr>
          <w:highlight w:val="white"/>
          <w:lang w:val="nl-NL"/>
        </w:rPr>
        <w:t>, từ 41</w:t>
      </w:r>
      <w:r w:rsidR="0088087B" w:rsidRPr="00387116">
        <w:rPr>
          <w:highlight w:val="white"/>
          <w:lang w:val="nl-NL"/>
        </w:rPr>
        <w:t>-</w:t>
      </w:r>
      <w:r w:rsidR="00E07733" w:rsidRPr="00387116">
        <w:rPr>
          <w:highlight w:val="white"/>
          <w:lang w:val="nl-NL"/>
        </w:rPr>
        <w:t>50 tuổi 1</w:t>
      </w:r>
      <w:r w:rsidR="002D1158" w:rsidRPr="00387116">
        <w:rPr>
          <w:highlight w:val="white"/>
          <w:lang w:val="nl-NL"/>
        </w:rPr>
        <w:t>5</w:t>
      </w:r>
      <w:r w:rsidR="00387116">
        <w:rPr>
          <w:highlight w:val="white"/>
          <w:lang w:val="nl-NL"/>
        </w:rPr>
        <w:t xml:space="preserve"> </w:t>
      </w:r>
      <w:r w:rsidR="00E650FF" w:rsidRPr="00387116">
        <w:rPr>
          <w:highlight w:val="white"/>
          <w:lang w:val="nl-NL"/>
        </w:rPr>
        <w:t>đồng chí</w:t>
      </w:r>
      <w:r w:rsidR="00833EA5" w:rsidRPr="00387116">
        <w:rPr>
          <w:highlight w:val="white"/>
          <w:lang w:val="nl-NL"/>
        </w:rPr>
        <w:t>, từ</w:t>
      </w:r>
      <w:r w:rsidR="00E07733" w:rsidRPr="00387116">
        <w:rPr>
          <w:highlight w:val="white"/>
          <w:lang w:val="nl-NL"/>
        </w:rPr>
        <w:t xml:space="preserve"> 5</w:t>
      </w:r>
      <w:r w:rsidR="00006747" w:rsidRPr="00387116">
        <w:rPr>
          <w:highlight w:val="white"/>
          <w:lang w:val="nl-NL"/>
        </w:rPr>
        <w:t>1</w:t>
      </w:r>
      <w:r w:rsidR="00833EA5" w:rsidRPr="00387116">
        <w:rPr>
          <w:highlight w:val="white"/>
          <w:lang w:val="nl-NL"/>
        </w:rPr>
        <w:t>-60</w:t>
      </w:r>
      <w:r w:rsidR="00E07733" w:rsidRPr="00387116">
        <w:rPr>
          <w:highlight w:val="white"/>
          <w:lang w:val="nl-NL"/>
        </w:rPr>
        <w:t xml:space="preserve"> tuổi 0</w:t>
      </w:r>
      <w:r w:rsidR="00B14C88" w:rsidRPr="00387116">
        <w:rPr>
          <w:highlight w:val="white"/>
          <w:lang w:val="nl-NL"/>
        </w:rPr>
        <w:t>4</w:t>
      </w:r>
      <w:r w:rsidR="00387116">
        <w:rPr>
          <w:highlight w:val="white"/>
          <w:lang w:val="nl-NL"/>
        </w:rPr>
        <w:t xml:space="preserve"> </w:t>
      </w:r>
      <w:r w:rsidR="00E650FF" w:rsidRPr="00387116">
        <w:rPr>
          <w:highlight w:val="white"/>
          <w:lang w:val="nl-NL"/>
        </w:rPr>
        <w:t>đồng chí</w:t>
      </w:r>
      <w:r w:rsidR="00E07733" w:rsidRPr="00387116">
        <w:rPr>
          <w:highlight w:val="white"/>
          <w:lang w:val="nl-NL"/>
        </w:rPr>
        <w:t>; Nữ: 1</w:t>
      </w:r>
      <w:r w:rsidR="00607B8F" w:rsidRPr="00387116">
        <w:rPr>
          <w:highlight w:val="white"/>
          <w:lang w:val="nl-NL"/>
        </w:rPr>
        <w:t>7</w:t>
      </w:r>
      <w:r w:rsidR="00E07733" w:rsidRPr="00387116">
        <w:rPr>
          <w:highlight w:val="white"/>
          <w:lang w:val="nl-NL"/>
        </w:rPr>
        <w:t xml:space="preserve"> đồng chí</w:t>
      </w:r>
      <w:r w:rsidR="00C55931" w:rsidRPr="00387116">
        <w:rPr>
          <w:highlight w:val="white"/>
          <w:lang w:val="nl-NL"/>
        </w:rPr>
        <w:t xml:space="preserve"> (</w:t>
      </w:r>
      <w:r w:rsidR="00E07733" w:rsidRPr="00387116">
        <w:rPr>
          <w:highlight w:val="white"/>
          <w:lang w:val="nl-NL"/>
        </w:rPr>
        <w:t>chiếm 5</w:t>
      </w:r>
      <w:r w:rsidR="00607B8F" w:rsidRPr="00387116">
        <w:rPr>
          <w:highlight w:val="white"/>
          <w:lang w:val="nl-NL"/>
        </w:rPr>
        <w:t>6</w:t>
      </w:r>
      <w:r w:rsidR="00E07733" w:rsidRPr="00387116">
        <w:rPr>
          <w:highlight w:val="white"/>
          <w:lang w:val="nl-NL"/>
        </w:rPr>
        <w:t>.</w:t>
      </w:r>
      <w:r w:rsidR="00607B8F" w:rsidRPr="00387116">
        <w:rPr>
          <w:highlight w:val="white"/>
          <w:lang w:val="nl-NL"/>
        </w:rPr>
        <w:t>7</w:t>
      </w:r>
      <w:r w:rsidR="00E07733" w:rsidRPr="00387116">
        <w:rPr>
          <w:highlight w:val="white"/>
          <w:lang w:val="nl-NL"/>
        </w:rPr>
        <w:t>%</w:t>
      </w:r>
      <w:r w:rsidR="00C55931" w:rsidRPr="00387116">
        <w:rPr>
          <w:highlight w:val="white"/>
          <w:lang w:val="nl-NL"/>
        </w:rPr>
        <w:t>)</w:t>
      </w:r>
      <w:r w:rsidR="00E07733" w:rsidRPr="00387116">
        <w:rPr>
          <w:highlight w:val="white"/>
          <w:lang w:val="nl-NL"/>
        </w:rPr>
        <w:t>.</w:t>
      </w:r>
    </w:p>
    <w:p w:rsidR="00E07733" w:rsidRPr="00387116" w:rsidRDefault="00922970" w:rsidP="00D76C1C">
      <w:pPr>
        <w:spacing w:before="120" w:line="360" w:lineRule="exact"/>
        <w:ind w:firstLine="567"/>
        <w:jc w:val="both"/>
        <w:rPr>
          <w:highlight w:val="white"/>
        </w:rPr>
      </w:pPr>
      <w:r w:rsidRPr="00387116">
        <w:rPr>
          <w:highlight w:val="white"/>
          <w:lang w:val="nl-NL"/>
        </w:rPr>
        <w:t xml:space="preserve">- </w:t>
      </w:r>
      <w:r w:rsidR="00E07733" w:rsidRPr="00387116">
        <w:rPr>
          <w:highlight w:val="white"/>
          <w:lang w:val="nl-NL"/>
        </w:rPr>
        <w:t xml:space="preserve">Cán bộ, công chức Mặt trận và đoàn thể chính trị - xã hội thành phố hiện có </w:t>
      </w:r>
      <w:r w:rsidR="00AB156D" w:rsidRPr="00387116">
        <w:rPr>
          <w:highlight w:val="white"/>
          <w:lang w:val="nl-NL"/>
        </w:rPr>
        <w:t>19</w:t>
      </w:r>
      <w:r w:rsidR="00387116">
        <w:rPr>
          <w:highlight w:val="white"/>
          <w:lang w:val="nl-NL"/>
        </w:rPr>
        <w:t xml:space="preserve"> </w:t>
      </w:r>
      <w:r w:rsidR="00E650FF" w:rsidRPr="00387116">
        <w:rPr>
          <w:highlight w:val="white"/>
          <w:lang w:val="nl-NL"/>
        </w:rPr>
        <w:t>đồng chí</w:t>
      </w:r>
      <w:r w:rsidR="00E07733" w:rsidRPr="00387116">
        <w:rPr>
          <w:highlight w:val="white"/>
          <w:lang w:val="nl-NL"/>
        </w:rPr>
        <w:t xml:space="preserve">; Trình độ chuyên môn: </w:t>
      </w:r>
      <w:r w:rsidR="000C1B49" w:rsidRPr="00387116">
        <w:rPr>
          <w:highlight w:val="white"/>
          <w:lang w:val="nl-NL"/>
        </w:rPr>
        <w:t>Thạc sĩ</w:t>
      </w:r>
      <w:r w:rsidR="00E07733" w:rsidRPr="00387116">
        <w:rPr>
          <w:highlight w:val="white"/>
          <w:lang w:val="nl-NL"/>
        </w:rPr>
        <w:t xml:space="preserve"> 0</w:t>
      </w:r>
      <w:r w:rsidR="00EB6C45" w:rsidRPr="00387116">
        <w:rPr>
          <w:highlight w:val="white"/>
          <w:lang w:val="nl-NL"/>
        </w:rPr>
        <w:t>3</w:t>
      </w:r>
      <w:r w:rsidR="00387116">
        <w:rPr>
          <w:highlight w:val="white"/>
          <w:lang w:val="nl-NL"/>
        </w:rPr>
        <w:t xml:space="preserve"> </w:t>
      </w:r>
      <w:r w:rsidR="00E650FF" w:rsidRPr="00387116">
        <w:rPr>
          <w:highlight w:val="white"/>
          <w:lang w:val="nl-NL"/>
        </w:rPr>
        <w:t>đồng chí</w:t>
      </w:r>
      <w:r w:rsidR="00DC34E1" w:rsidRPr="00387116">
        <w:rPr>
          <w:highlight w:val="white"/>
          <w:lang w:val="nl-NL"/>
        </w:rPr>
        <w:t xml:space="preserve"> (</w:t>
      </w:r>
      <w:r w:rsidR="00EB6C45" w:rsidRPr="00387116">
        <w:rPr>
          <w:highlight w:val="white"/>
          <w:lang w:val="nl-NL"/>
        </w:rPr>
        <w:t>chiếm 15</w:t>
      </w:r>
      <w:r w:rsidR="00DC34E1" w:rsidRPr="00387116">
        <w:rPr>
          <w:highlight w:val="white"/>
          <w:lang w:val="nl-NL"/>
        </w:rPr>
        <w:t>,</w:t>
      </w:r>
      <w:r w:rsidR="00EB6C45" w:rsidRPr="00387116">
        <w:rPr>
          <w:highlight w:val="white"/>
          <w:lang w:val="nl-NL"/>
        </w:rPr>
        <w:t>8</w:t>
      </w:r>
      <w:r w:rsidR="00E07733" w:rsidRPr="00387116">
        <w:rPr>
          <w:highlight w:val="white"/>
          <w:lang w:val="nl-NL"/>
        </w:rPr>
        <w:t>%</w:t>
      </w:r>
      <w:r w:rsidR="00DC34E1" w:rsidRPr="00387116">
        <w:rPr>
          <w:highlight w:val="white"/>
          <w:lang w:val="nl-NL"/>
        </w:rPr>
        <w:t>)</w:t>
      </w:r>
      <w:r w:rsidR="00E07733" w:rsidRPr="00387116">
        <w:rPr>
          <w:highlight w:val="white"/>
          <w:lang w:val="nl-NL"/>
        </w:rPr>
        <w:t>; Đại học 1</w:t>
      </w:r>
      <w:r w:rsidR="00EB6C45" w:rsidRPr="00387116">
        <w:rPr>
          <w:highlight w:val="white"/>
          <w:lang w:val="nl-NL"/>
        </w:rPr>
        <w:t>6</w:t>
      </w:r>
      <w:r w:rsidR="00387116">
        <w:rPr>
          <w:highlight w:val="white"/>
          <w:lang w:val="nl-NL"/>
        </w:rPr>
        <w:t xml:space="preserve"> </w:t>
      </w:r>
      <w:r w:rsidR="00E650FF" w:rsidRPr="00387116">
        <w:rPr>
          <w:highlight w:val="white"/>
          <w:lang w:val="nl-NL"/>
        </w:rPr>
        <w:t>đồng chí</w:t>
      </w:r>
      <w:r w:rsidR="00DC34E1" w:rsidRPr="00387116">
        <w:rPr>
          <w:highlight w:val="white"/>
          <w:lang w:val="nl-NL"/>
        </w:rPr>
        <w:t xml:space="preserve"> (</w:t>
      </w:r>
      <w:r w:rsidR="00E07733" w:rsidRPr="00387116">
        <w:rPr>
          <w:highlight w:val="white"/>
          <w:lang w:val="nl-NL"/>
        </w:rPr>
        <w:t>chiếm 8</w:t>
      </w:r>
      <w:r w:rsidR="00EB6C45" w:rsidRPr="00387116">
        <w:rPr>
          <w:highlight w:val="white"/>
          <w:lang w:val="nl-NL"/>
        </w:rPr>
        <w:t>4</w:t>
      </w:r>
      <w:r w:rsidR="00DC34E1" w:rsidRPr="00387116">
        <w:rPr>
          <w:highlight w:val="white"/>
          <w:lang w:val="nl-NL"/>
        </w:rPr>
        <w:t>,</w:t>
      </w:r>
      <w:r w:rsidR="00EB6C45" w:rsidRPr="00387116">
        <w:rPr>
          <w:highlight w:val="white"/>
          <w:lang w:val="nl-NL"/>
        </w:rPr>
        <w:t>2</w:t>
      </w:r>
      <w:r w:rsidR="00E07733" w:rsidRPr="00387116">
        <w:rPr>
          <w:highlight w:val="white"/>
          <w:lang w:val="nl-NL"/>
        </w:rPr>
        <w:t>%</w:t>
      </w:r>
      <w:r w:rsidR="00DC34E1" w:rsidRPr="00387116">
        <w:rPr>
          <w:highlight w:val="white"/>
          <w:lang w:val="nl-NL"/>
        </w:rPr>
        <w:t>)</w:t>
      </w:r>
      <w:r w:rsidR="00E07733" w:rsidRPr="00387116">
        <w:rPr>
          <w:highlight w:val="white"/>
          <w:lang w:val="nl-NL"/>
        </w:rPr>
        <w:t xml:space="preserve">; Trình độ </w:t>
      </w:r>
      <w:r w:rsidR="0088087B" w:rsidRPr="00387116">
        <w:rPr>
          <w:highlight w:val="white"/>
          <w:lang w:val="nl-NL"/>
        </w:rPr>
        <w:t>LLCT</w:t>
      </w:r>
      <w:r w:rsidR="00E07733" w:rsidRPr="00387116">
        <w:rPr>
          <w:highlight w:val="white"/>
          <w:lang w:val="nl-NL"/>
        </w:rPr>
        <w:t xml:space="preserve">: Cao cấp, cử nhân </w:t>
      </w:r>
      <w:r w:rsidR="00340BFE" w:rsidRPr="00387116">
        <w:rPr>
          <w:highlight w:val="white"/>
          <w:lang w:val="nl-NL"/>
        </w:rPr>
        <w:t>09</w:t>
      </w:r>
      <w:r w:rsidR="00387116">
        <w:rPr>
          <w:highlight w:val="white"/>
          <w:lang w:val="nl-NL"/>
        </w:rPr>
        <w:t xml:space="preserve"> </w:t>
      </w:r>
      <w:r w:rsidR="00E650FF" w:rsidRPr="00387116">
        <w:rPr>
          <w:highlight w:val="white"/>
          <w:lang w:val="nl-NL"/>
        </w:rPr>
        <w:t>đồng chí</w:t>
      </w:r>
      <w:r w:rsidR="00DC34E1" w:rsidRPr="00387116">
        <w:rPr>
          <w:highlight w:val="white"/>
          <w:lang w:val="nl-NL"/>
        </w:rPr>
        <w:t xml:space="preserve"> (</w:t>
      </w:r>
      <w:r w:rsidR="00E07733" w:rsidRPr="00387116">
        <w:rPr>
          <w:highlight w:val="white"/>
          <w:lang w:val="nl-NL"/>
        </w:rPr>
        <w:t>chiếm 4</w:t>
      </w:r>
      <w:r w:rsidR="00856384" w:rsidRPr="00387116">
        <w:rPr>
          <w:highlight w:val="white"/>
          <w:lang w:val="nl-NL"/>
        </w:rPr>
        <w:t>7</w:t>
      </w:r>
      <w:r w:rsidR="00DC34E1" w:rsidRPr="00387116">
        <w:rPr>
          <w:highlight w:val="white"/>
          <w:lang w:val="nl-NL"/>
        </w:rPr>
        <w:t>,</w:t>
      </w:r>
      <w:r w:rsidR="00856384" w:rsidRPr="00387116">
        <w:rPr>
          <w:highlight w:val="white"/>
          <w:lang w:val="nl-NL"/>
        </w:rPr>
        <w:t>4</w:t>
      </w:r>
      <w:r w:rsidR="00E07733" w:rsidRPr="00387116">
        <w:rPr>
          <w:highlight w:val="white"/>
          <w:lang w:val="nl-NL"/>
        </w:rPr>
        <w:t>%</w:t>
      </w:r>
      <w:r w:rsidR="00DC34E1" w:rsidRPr="00387116">
        <w:rPr>
          <w:highlight w:val="white"/>
          <w:lang w:val="nl-NL"/>
        </w:rPr>
        <w:t>)</w:t>
      </w:r>
      <w:r w:rsidR="00E07733" w:rsidRPr="00387116">
        <w:rPr>
          <w:highlight w:val="white"/>
          <w:lang w:val="nl-NL"/>
        </w:rPr>
        <w:t>; Trung cấp 0</w:t>
      </w:r>
      <w:r w:rsidR="00340BFE" w:rsidRPr="00387116">
        <w:rPr>
          <w:highlight w:val="white"/>
          <w:lang w:val="nl-NL"/>
        </w:rPr>
        <w:t>6</w:t>
      </w:r>
      <w:r w:rsidR="00387116">
        <w:rPr>
          <w:highlight w:val="white"/>
          <w:lang w:val="nl-NL"/>
        </w:rPr>
        <w:t xml:space="preserve"> </w:t>
      </w:r>
      <w:r w:rsidR="00E650FF" w:rsidRPr="00387116">
        <w:rPr>
          <w:highlight w:val="white"/>
          <w:lang w:val="nl-NL"/>
        </w:rPr>
        <w:t>đồng chí</w:t>
      </w:r>
      <w:r w:rsidR="00DC34E1" w:rsidRPr="00387116">
        <w:rPr>
          <w:highlight w:val="white"/>
          <w:lang w:val="nl-NL"/>
        </w:rPr>
        <w:t xml:space="preserve"> (</w:t>
      </w:r>
      <w:r w:rsidR="00E07733" w:rsidRPr="00387116">
        <w:rPr>
          <w:highlight w:val="white"/>
          <w:lang w:val="nl-NL"/>
        </w:rPr>
        <w:t>chiếm 31</w:t>
      </w:r>
      <w:r w:rsidR="00DC34E1" w:rsidRPr="00387116">
        <w:rPr>
          <w:highlight w:val="white"/>
          <w:lang w:val="nl-NL"/>
        </w:rPr>
        <w:t>,</w:t>
      </w:r>
      <w:r w:rsidR="00856384" w:rsidRPr="00387116">
        <w:rPr>
          <w:highlight w:val="white"/>
          <w:lang w:val="nl-NL"/>
        </w:rPr>
        <w:t>6</w:t>
      </w:r>
      <w:r w:rsidR="00E07733" w:rsidRPr="00387116">
        <w:rPr>
          <w:highlight w:val="white"/>
          <w:lang w:val="nl-NL"/>
        </w:rPr>
        <w:t>%</w:t>
      </w:r>
      <w:r w:rsidR="00DC34E1" w:rsidRPr="00387116">
        <w:rPr>
          <w:highlight w:val="white"/>
          <w:lang w:val="nl-NL"/>
        </w:rPr>
        <w:t>)</w:t>
      </w:r>
      <w:r w:rsidR="00856384" w:rsidRPr="00387116">
        <w:rPr>
          <w:highlight w:val="white"/>
          <w:lang w:val="nl-NL"/>
        </w:rPr>
        <w:t>, Sơ cấp 04 đồng chí (chiếm 21%)</w:t>
      </w:r>
      <w:r w:rsidR="00E07733" w:rsidRPr="00387116">
        <w:rPr>
          <w:highlight w:val="white"/>
          <w:lang w:val="nl-NL"/>
        </w:rPr>
        <w:t xml:space="preserve">; </w:t>
      </w:r>
      <w:r w:rsidR="00B630B5" w:rsidRPr="00387116">
        <w:rPr>
          <w:highlight w:val="white"/>
          <w:lang w:val="nl-NL"/>
        </w:rPr>
        <w:t>Về độ tuổi: dưới 30 tuổi 0</w:t>
      </w:r>
      <w:r w:rsidR="00A44C43" w:rsidRPr="00387116">
        <w:rPr>
          <w:highlight w:val="white"/>
          <w:lang w:val="nl-NL"/>
        </w:rPr>
        <w:t>3</w:t>
      </w:r>
      <w:r w:rsidR="00B630B5" w:rsidRPr="00387116">
        <w:rPr>
          <w:highlight w:val="white"/>
          <w:lang w:val="nl-NL"/>
        </w:rPr>
        <w:t xml:space="preserve"> đồng chí, từ 31-40 tuổi </w:t>
      </w:r>
      <w:r w:rsidR="00A44C43" w:rsidRPr="00387116">
        <w:rPr>
          <w:highlight w:val="white"/>
          <w:lang w:val="nl-NL"/>
        </w:rPr>
        <w:t>04</w:t>
      </w:r>
      <w:r w:rsidR="00B630B5" w:rsidRPr="00387116">
        <w:rPr>
          <w:highlight w:val="white"/>
          <w:lang w:val="nl-NL"/>
        </w:rPr>
        <w:t xml:space="preserve"> đồng chí, từ 41-</w:t>
      </w:r>
      <w:r w:rsidR="00DE5924" w:rsidRPr="00387116">
        <w:rPr>
          <w:highlight w:val="white"/>
          <w:lang w:val="nl-NL"/>
        </w:rPr>
        <w:t>50 tuổi 0</w:t>
      </w:r>
      <w:r w:rsidR="00B630B5" w:rsidRPr="00387116">
        <w:rPr>
          <w:highlight w:val="white"/>
          <w:lang w:val="nl-NL"/>
        </w:rPr>
        <w:t>5 đồng chí, từ 51-60 tuổi 0</w:t>
      </w:r>
      <w:r w:rsidR="00DE5924" w:rsidRPr="00387116">
        <w:rPr>
          <w:highlight w:val="white"/>
          <w:lang w:val="nl-NL"/>
        </w:rPr>
        <w:t>7</w:t>
      </w:r>
      <w:r w:rsidR="00B630B5" w:rsidRPr="00387116">
        <w:rPr>
          <w:highlight w:val="white"/>
          <w:lang w:val="nl-NL"/>
        </w:rPr>
        <w:t xml:space="preserve"> đồng chí; Nữ: 1</w:t>
      </w:r>
      <w:r w:rsidR="00DE5924" w:rsidRPr="00387116">
        <w:rPr>
          <w:highlight w:val="white"/>
          <w:lang w:val="nl-NL"/>
        </w:rPr>
        <w:t>0</w:t>
      </w:r>
      <w:r w:rsidR="00B630B5" w:rsidRPr="00387116">
        <w:rPr>
          <w:highlight w:val="white"/>
          <w:lang w:val="nl-NL"/>
        </w:rPr>
        <w:t xml:space="preserve"> đồng chí</w:t>
      </w:r>
      <w:r w:rsidR="00C55931" w:rsidRPr="00387116">
        <w:rPr>
          <w:highlight w:val="white"/>
          <w:lang w:val="nl-NL"/>
        </w:rPr>
        <w:t xml:space="preserve"> (</w:t>
      </w:r>
      <w:r w:rsidR="00B630B5" w:rsidRPr="00387116">
        <w:rPr>
          <w:highlight w:val="white"/>
          <w:lang w:val="nl-NL"/>
        </w:rPr>
        <w:t>chiếm 5</w:t>
      </w:r>
      <w:r w:rsidR="00DE5924" w:rsidRPr="00387116">
        <w:rPr>
          <w:highlight w:val="white"/>
          <w:lang w:val="nl-NL"/>
        </w:rPr>
        <w:t>2</w:t>
      </w:r>
      <w:r w:rsidR="00B630B5" w:rsidRPr="00387116">
        <w:rPr>
          <w:highlight w:val="white"/>
          <w:lang w:val="nl-NL"/>
        </w:rPr>
        <w:t>.</w:t>
      </w:r>
      <w:r w:rsidR="00DE5924" w:rsidRPr="00387116">
        <w:rPr>
          <w:highlight w:val="white"/>
          <w:lang w:val="nl-NL"/>
        </w:rPr>
        <w:t>6</w:t>
      </w:r>
      <w:r w:rsidR="00B630B5" w:rsidRPr="00387116">
        <w:rPr>
          <w:highlight w:val="white"/>
          <w:lang w:val="nl-NL"/>
        </w:rPr>
        <w:t>%</w:t>
      </w:r>
      <w:r w:rsidR="00C55931" w:rsidRPr="00387116">
        <w:rPr>
          <w:highlight w:val="white"/>
          <w:lang w:val="nl-NL"/>
        </w:rPr>
        <w:t>)</w:t>
      </w:r>
      <w:r w:rsidR="00B630B5" w:rsidRPr="00387116">
        <w:rPr>
          <w:highlight w:val="white"/>
          <w:lang w:val="nl-NL"/>
        </w:rPr>
        <w:t>.</w:t>
      </w:r>
    </w:p>
    <w:p w:rsidR="002F55C9" w:rsidRPr="00387116" w:rsidRDefault="00922970" w:rsidP="00D76C1C">
      <w:pPr>
        <w:widowControl w:val="0"/>
        <w:spacing w:before="120" w:line="360" w:lineRule="exact"/>
        <w:ind w:firstLine="567"/>
        <w:jc w:val="both"/>
        <w:rPr>
          <w:highlight w:val="white"/>
          <w:lang w:val="nl-NL"/>
        </w:rPr>
      </w:pPr>
      <w:r w:rsidRPr="00387116">
        <w:rPr>
          <w:highlight w:val="white"/>
          <w:lang w:val="nl-NL"/>
        </w:rPr>
        <w:t xml:space="preserve">- </w:t>
      </w:r>
      <w:r w:rsidR="00912A3A" w:rsidRPr="00387116">
        <w:rPr>
          <w:highlight w:val="white"/>
          <w:lang w:val="nl-NL"/>
        </w:rPr>
        <w:t>Cán bộ, công chức HĐND, UBND thành phố</w:t>
      </w:r>
      <w:r w:rsidR="00DC34E1" w:rsidRPr="00387116">
        <w:rPr>
          <w:highlight w:val="white"/>
          <w:lang w:val="nl-NL"/>
        </w:rPr>
        <w:t xml:space="preserve"> hiện có</w:t>
      </w:r>
      <w:r w:rsidR="00724F99" w:rsidRPr="00387116">
        <w:rPr>
          <w:highlight w:val="white"/>
          <w:lang w:val="nl-NL"/>
        </w:rPr>
        <w:t xml:space="preserve"> 99 </w:t>
      </w:r>
      <w:r w:rsidR="003E7090" w:rsidRPr="00387116">
        <w:rPr>
          <w:highlight w:val="white"/>
          <w:lang w:val="nl-NL"/>
        </w:rPr>
        <w:t>đồng chí</w:t>
      </w:r>
      <w:r w:rsidR="00724F99" w:rsidRPr="00387116">
        <w:rPr>
          <w:highlight w:val="white"/>
          <w:lang w:val="nl-NL"/>
        </w:rPr>
        <w:t xml:space="preserve">; Trình độ chuyên môn: Thạc sĩ 19 </w:t>
      </w:r>
      <w:r w:rsidR="003E7090" w:rsidRPr="00387116">
        <w:rPr>
          <w:highlight w:val="white"/>
          <w:lang w:val="nl-NL"/>
        </w:rPr>
        <w:t>đồng chí</w:t>
      </w:r>
      <w:r w:rsidR="00724F99" w:rsidRPr="00387116">
        <w:rPr>
          <w:highlight w:val="white"/>
          <w:lang w:val="nl-NL"/>
        </w:rPr>
        <w:t xml:space="preserve"> (chiếm </w:t>
      </w:r>
      <w:r w:rsidR="00392294" w:rsidRPr="00387116">
        <w:rPr>
          <w:highlight w:val="white"/>
          <w:lang w:val="nl-NL"/>
        </w:rPr>
        <w:t>19,2</w:t>
      </w:r>
      <w:r w:rsidR="00724F99" w:rsidRPr="00387116">
        <w:rPr>
          <w:highlight w:val="white"/>
          <w:lang w:val="nl-NL"/>
        </w:rPr>
        <w:t xml:space="preserve"> %)</w:t>
      </w:r>
      <w:r w:rsidR="0088087B" w:rsidRPr="00387116">
        <w:rPr>
          <w:highlight w:val="white"/>
          <w:lang w:val="nl-NL"/>
        </w:rPr>
        <w:t>,</w:t>
      </w:r>
      <w:r w:rsidR="00724F99" w:rsidRPr="00387116">
        <w:rPr>
          <w:highlight w:val="white"/>
          <w:lang w:val="nl-NL"/>
        </w:rPr>
        <w:t xml:space="preserve"> Đại học 80 </w:t>
      </w:r>
      <w:r w:rsidR="003E7090" w:rsidRPr="00387116">
        <w:rPr>
          <w:highlight w:val="white"/>
          <w:lang w:val="nl-NL"/>
        </w:rPr>
        <w:t>đồng chí</w:t>
      </w:r>
      <w:r w:rsidR="00724F99" w:rsidRPr="00387116">
        <w:rPr>
          <w:highlight w:val="white"/>
          <w:lang w:val="nl-NL"/>
        </w:rPr>
        <w:t xml:space="preserve"> (chiếm </w:t>
      </w:r>
      <w:r w:rsidR="00392294" w:rsidRPr="00387116">
        <w:rPr>
          <w:highlight w:val="white"/>
          <w:lang w:val="nl-NL"/>
        </w:rPr>
        <w:t xml:space="preserve">80,8%); Trình độ </w:t>
      </w:r>
      <w:r w:rsidR="0088087B" w:rsidRPr="00387116">
        <w:rPr>
          <w:highlight w:val="white"/>
          <w:lang w:val="nl-NL"/>
        </w:rPr>
        <w:t>LLCT</w:t>
      </w:r>
      <w:r w:rsidR="00724F99" w:rsidRPr="00387116">
        <w:rPr>
          <w:highlight w:val="white"/>
          <w:lang w:val="nl-NL"/>
        </w:rPr>
        <w:t xml:space="preserve">: </w:t>
      </w:r>
      <w:r w:rsidR="00392294" w:rsidRPr="00387116">
        <w:rPr>
          <w:highlight w:val="white"/>
          <w:lang w:val="nl-NL"/>
        </w:rPr>
        <w:t xml:space="preserve">Cử nhân, </w:t>
      </w:r>
      <w:r w:rsidR="00724F99" w:rsidRPr="00387116">
        <w:rPr>
          <w:highlight w:val="white"/>
          <w:lang w:val="nl-NL"/>
        </w:rPr>
        <w:t>Cao cấp</w:t>
      </w:r>
      <w:r w:rsidR="00392294" w:rsidRPr="00387116">
        <w:rPr>
          <w:highlight w:val="white"/>
          <w:lang w:val="nl-NL"/>
        </w:rPr>
        <w:t xml:space="preserve"> 15 </w:t>
      </w:r>
      <w:r w:rsidR="003E7090" w:rsidRPr="00387116">
        <w:rPr>
          <w:highlight w:val="white"/>
          <w:lang w:val="nl-NL"/>
        </w:rPr>
        <w:t>đồng chí</w:t>
      </w:r>
      <w:r w:rsidR="00392294" w:rsidRPr="00387116">
        <w:rPr>
          <w:highlight w:val="white"/>
          <w:lang w:val="nl-NL"/>
        </w:rPr>
        <w:t xml:space="preserve"> (chiếm 1</w:t>
      </w:r>
      <w:r w:rsidR="002F55C9" w:rsidRPr="00387116">
        <w:rPr>
          <w:highlight w:val="white"/>
          <w:lang w:val="nl-NL"/>
        </w:rPr>
        <w:t>5</w:t>
      </w:r>
      <w:r w:rsidR="00392294" w:rsidRPr="00387116">
        <w:rPr>
          <w:highlight w:val="white"/>
          <w:lang w:val="nl-NL"/>
        </w:rPr>
        <w:t>,</w:t>
      </w:r>
      <w:r w:rsidR="002F55C9" w:rsidRPr="00387116">
        <w:rPr>
          <w:highlight w:val="white"/>
          <w:lang w:val="nl-NL"/>
        </w:rPr>
        <w:t>2</w:t>
      </w:r>
      <w:r w:rsidR="00392294" w:rsidRPr="00387116">
        <w:rPr>
          <w:highlight w:val="white"/>
          <w:lang w:val="nl-NL"/>
        </w:rPr>
        <w:t>%)</w:t>
      </w:r>
      <w:r w:rsidR="00724F99" w:rsidRPr="00387116">
        <w:rPr>
          <w:highlight w:val="white"/>
          <w:lang w:val="nl-NL"/>
        </w:rPr>
        <w:t>, Trung cấp 6</w:t>
      </w:r>
      <w:r w:rsidR="00392294" w:rsidRPr="00387116">
        <w:rPr>
          <w:highlight w:val="white"/>
          <w:lang w:val="nl-NL"/>
        </w:rPr>
        <w:t>2</w:t>
      </w:r>
      <w:r w:rsidR="00387116">
        <w:rPr>
          <w:highlight w:val="white"/>
          <w:lang w:val="nl-NL"/>
        </w:rPr>
        <w:t xml:space="preserve"> </w:t>
      </w:r>
      <w:r w:rsidR="003E7090" w:rsidRPr="00387116">
        <w:rPr>
          <w:highlight w:val="white"/>
          <w:lang w:val="nl-NL"/>
        </w:rPr>
        <w:t xml:space="preserve">đồng chí </w:t>
      </w:r>
      <w:r w:rsidR="00724F99" w:rsidRPr="00387116">
        <w:rPr>
          <w:highlight w:val="white"/>
          <w:lang w:val="nl-NL"/>
        </w:rPr>
        <w:t xml:space="preserve">(chiếm </w:t>
      </w:r>
      <w:r w:rsidR="002F55C9" w:rsidRPr="00387116">
        <w:rPr>
          <w:highlight w:val="white"/>
          <w:lang w:val="nl-NL"/>
        </w:rPr>
        <w:t>62,6</w:t>
      </w:r>
      <w:r w:rsidR="00724F99" w:rsidRPr="00387116">
        <w:rPr>
          <w:highlight w:val="white"/>
          <w:lang w:val="nl-NL"/>
        </w:rPr>
        <w:t>%)</w:t>
      </w:r>
      <w:r w:rsidR="002F55C9" w:rsidRPr="00387116">
        <w:rPr>
          <w:highlight w:val="white"/>
          <w:lang w:val="nl-NL"/>
        </w:rPr>
        <w:t xml:space="preserve">, Sơ cấp 22 </w:t>
      </w:r>
      <w:r w:rsidR="003E7090" w:rsidRPr="00387116">
        <w:rPr>
          <w:highlight w:val="white"/>
          <w:lang w:val="nl-NL"/>
        </w:rPr>
        <w:t xml:space="preserve">đồng chí </w:t>
      </w:r>
      <w:r w:rsidR="002F55C9" w:rsidRPr="00387116">
        <w:rPr>
          <w:highlight w:val="white"/>
          <w:lang w:val="nl-NL"/>
        </w:rPr>
        <w:t>(chiếm 22,2%)</w:t>
      </w:r>
      <w:r w:rsidR="0010346F" w:rsidRPr="00387116">
        <w:rPr>
          <w:highlight w:val="white"/>
          <w:lang w:val="nl-NL"/>
        </w:rPr>
        <w:t xml:space="preserve">; Về độ tuổi: Dưới 30 tuổi 10 </w:t>
      </w:r>
      <w:r w:rsidR="003E7090" w:rsidRPr="00387116">
        <w:rPr>
          <w:highlight w:val="white"/>
          <w:lang w:val="nl-NL"/>
        </w:rPr>
        <w:t>đồng chí</w:t>
      </w:r>
      <w:r w:rsidR="0010346F" w:rsidRPr="00387116">
        <w:rPr>
          <w:highlight w:val="white"/>
          <w:lang w:val="nl-NL"/>
        </w:rPr>
        <w:t xml:space="preserve">, từ 31-40 tuổi 45 </w:t>
      </w:r>
      <w:r w:rsidR="003E7090" w:rsidRPr="00387116">
        <w:rPr>
          <w:highlight w:val="white"/>
          <w:lang w:val="nl-NL"/>
        </w:rPr>
        <w:t>đồng chí</w:t>
      </w:r>
      <w:r w:rsidR="0010346F" w:rsidRPr="00387116">
        <w:rPr>
          <w:highlight w:val="white"/>
          <w:lang w:val="nl-NL"/>
        </w:rPr>
        <w:t xml:space="preserve">, từ 41-50 tuổi 35 </w:t>
      </w:r>
      <w:r w:rsidR="003E7090" w:rsidRPr="00387116">
        <w:rPr>
          <w:highlight w:val="white"/>
          <w:lang w:val="nl-NL"/>
        </w:rPr>
        <w:t>đồng chí</w:t>
      </w:r>
      <w:r w:rsidR="0010346F" w:rsidRPr="00387116">
        <w:rPr>
          <w:highlight w:val="white"/>
          <w:lang w:val="nl-NL"/>
        </w:rPr>
        <w:t xml:space="preserve">, từ 51-60 tuổi 09 </w:t>
      </w:r>
      <w:r w:rsidR="003E7090" w:rsidRPr="00387116">
        <w:rPr>
          <w:highlight w:val="white"/>
          <w:lang w:val="nl-NL"/>
        </w:rPr>
        <w:t>đồng chí</w:t>
      </w:r>
      <w:r w:rsidR="00A21AFF" w:rsidRPr="00387116">
        <w:rPr>
          <w:highlight w:val="white"/>
          <w:lang w:val="nl-NL"/>
        </w:rPr>
        <w:t xml:space="preserve">; Nữ: 57 </w:t>
      </w:r>
      <w:r w:rsidR="003E7090" w:rsidRPr="00387116">
        <w:rPr>
          <w:highlight w:val="white"/>
          <w:lang w:val="nl-NL"/>
        </w:rPr>
        <w:t>đồng chí</w:t>
      </w:r>
      <w:r w:rsidR="00C55931" w:rsidRPr="00387116">
        <w:rPr>
          <w:highlight w:val="white"/>
          <w:lang w:val="nl-NL"/>
        </w:rPr>
        <w:t xml:space="preserve"> (</w:t>
      </w:r>
      <w:r w:rsidR="00A21AFF" w:rsidRPr="00387116">
        <w:rPr>
          <w:highlight w:val="white"/>
          <w:lang w:val="nl-NL"/>
        </w:rPr>
        <w:t>chiếm 57,6%</w:t>
      </w:r>
      <w:r w:rsidR="00C55931" w:rsidRPr="00387116">
        <w:rPr>
          <w:highlight w:val="white"/>
          <w:lang w:val="nl-NL"/>
        </w:rPr>
        <w:t>)</w:t>
      </w:r>
      <w:r w:rsidR="00A21AFF" w:rsidRPr="00387116">
        <w:rPr>
          <w:highlight w:val="white"/>
          <w:lang w:val="nl-NL"/>
        </w:rPr>
        <w:t>.</w:t>
      </w:r>
    </w:p>
    <w:p w:rsidR="00803B2C" w:rsidRPr="00387116" w:rsidRDefault="00803B2C" w:rsidP="00D76C1C">
      <w:pPr>
        <w:widowControl w:val="0"/>
        <w:spacing w:before="120" w:line="360" w:lineRule="exact"/>
        <w:ind w:firstLine="567"/>
        <w:jc w:val="both"/>
        <w:rPr>
          <w:highlight w:val="white"/>
          <w:lang w:val="nl-NL"/>
        </w:rPr>
      </w:pPr>
      <w:r w:rsidRPr="00387116">
        <w:rPr>
          <w:highlight w:val="white"/>
          <w:lang w:val="nl-NL"/>
        </w:rPr>
        <w:t xml:space="preserve">- Viên chức các </w:t>
      </w:r>
      <w:r w:rsidR="00B4402D" w:rsidRPr="00387116">
        <w:rPr>
          <w:highlight w:val="white"/>
          <w:lang w:val="nl-NL"/>
        </w:rPr>
        <w:t xml:space="preserve">cơ quan, </w:t>
      </w:r>
      <w:r w:rsidRPr="00387116">
        <w:rPr>
          <w:highlight w:val="white"/>
          <w:lang w:val="nl-NL"/>
        </w:rPr>
        <w:t>đơn vị sự nghiệp công lập thuộc UBND thành phố</w:t>
      </w:r>
      <w:r w:rsidR="0008768F" w:rsidRPr="00387116">
        <w:rPr>
          <w:highlight w:val="white"/>
          <w:lang w:val="nl-NL"/>
        </w:rPr>
        <w:t xml:space="preserve"> hiện có</w:t>
      </w:r>
      <w:r w:rsidR="00AB2561" w:rsidRPr="00387116">
        <w:rPr>
          <w:highlight w:val="white"/>
          <w:lang w:val="nl-NL"/>
        </w:rPr>
        <w:t xml:space="preserve"> 1.142 </w:t>
      </w:r>
      <w:r w:rsidR="003E7090" w:rsidRPr="00387116">
        <w:rPr>
          <w:highlight w:val="white"/>
          <w:lang w:val="nl-NL"/>
        </w:rPr>
        <w:t>đồng chí</w:t>
      </w:r>
      <w:r w:rsidR="00BD348F" w:rsidRPr="00387116">
        <w:rPr>
          <w:highlight w:val="white"/>
          <w:lang w:val="nl-NL"/>
        </w:rPr>
        <w:t xml:space="preserve"> (trong đó: lĩnh vực giáo dục: 1.084 đồng chí, y tế: 02 đồng chí, VHTTDL: 18 đồng chí, lĩnh vực khác: 38 đồng chí)</w:t>
      </w:r>
      <w:r w:rsidR="00AB2561" w:rsidRPr="00387116">
        <w:rPr>
          <w:highlight w:val="white"/>
          <w:lang w:val="nl-NL"/>
        </w:rPr>
        <w:t xml:space="preserve">; Trình độ chuyên môn: Thạc sĩ 22 </w:t>
      </w:r>
      <w:r w:rsidR="003E7090" w:rsidRPr="00387116">
        <w:rPr>
          <w:highlight w:val="white"/>
          <w:lang w:val="nl-NL"/>
        </w:rPr>
        <w:t xml:space="preserve">đồng chí </w:t>
      </w:r>
      <w:r w:rsidR="00AB2561" w:rsidRPr="00387116">
        <w:rPr>
          <w:highlight w:val="white"/>
          <w:lang w:val="nl-NL"/>
        </w:rPr>
        <w:t xml:space="preserve">(chiếm </w:t>
      </w:r>
      <w:r w:rsidR="00413EE3" w:rsidRPr="00387116">
        <w:rPr>
          <w:highlight w:val="white"/>
          <w:lang w:val="nl-NL"/>
        </w:rPr>
        <w:t>1,9</w:t>
      </w:r>
      <w:r w:rsidR="00AB2561" w:rsidRPr="00387116">
        <w:rPr>
          <w:highlight w:val="white"/>
          <w:lang w:val="nl-NL"/>
        </w:rPr>
        <w:t xml:space="preserve">%), Đại học 936 </w:t>
      </w:r>
      <w:r w:rsidR="003E7090" w:rsidRPr="00387116">
        <w:rPr>
          <w:highlight w:val="white"/>
          <w:lang w:val="nl-NL"/>
        </w:rPr>
        <w:t xml:space="preserve">đồng chí </w:t>
      </w:r>
      <w:r w:rsidR="00AB2561" w:rsidRPr="00387116">
        <w:rPr>
          <w:highlight w:val="white"/>
          <w:lang w:val="nl-NL"/>
        </w:rPr>
        <w:t xml:space="preserve">(chiếm </w:t>
      </w:r>
      <w:r w:rsidR="00413EE3" w:rsidRPr="00387116">
        <w:rPr>
          <w:highlight w:val="white"/>
          <w:lang w:val="nl-NL"/>
        </w:rPr>
        <w:t>82</w:t>
      </w:r>
      <w:r w:rsidR="00AB2561" w:rsidRPr="00387116">
        <w:rPr>
          <w:highlight w:val="white"/>
          <w:lang w:val="nl-NL"/>
        </w:rPr>
        <w:t xml:space="preserve">%), Cao đẳng 138 </w:t>
      </w:r>
      <w:r w:rsidR="003E7090" w:rsidRPr="00387116">
        <w:rPr>
          <w:highlight w:val="white"/>
          <w:lang w:val="nl-NL"/>
        </w:rPr>
        <w:t xml:space="preserve">đồng chí </w:t>
      </w:r>
      <w:r w:rsidR="00AB2561" w:rsidRPr="00387116">
        <w:rPr>
          <w:highlight w:val="white"/>
          <w:lang w:val="nl-NL"/>
        </w:rPr>
        <w:t xml:space="preserve">(chiếm </w:t>
      </w:r>
      <w:r w:rsidR="00413EE3" w:rsidRPr="00387116">
        <w:rPr>
          <w:highlight w:val="white"/>
          <w:lang w:val="nl-NL"/>
        </w:rPr>
        <w:t xml:space="preserve">12,1%), Trung cấp 46 </w:t>
      </w:r>
      <w:r w:rsidR="003E7090" w:rsidRPr="00387116">
        <w:rPr>
          <w:highlight w:val="white"/>
          <w:lang w:val="nl-NL"/>
        </w:rPr>
        <w:t xml:space="preserve">đồng chí </w:t>
      </w:r>
      <w:r w:rsidR="00413EE3" w:rsidRPr="00387116">
        <w:rPr>
          <w:highlight w:val="white"/>
          <w:lang w:val="nl-NL"/>
        </w:rPr>
        <w:t xml:space="preserve">(chiếm 4%); </w:t>
      </w:r>
      <w:r w:rsidR="003A58A4" w:rsidRPr="00387116">
        <w:rPr>
          <w:highlight w:val="white"/>
          <w:lang w:val="nl-NL"/>
        </w:rPr>
        <w:t xml:space="preserve">Trình độ </w:t>
      </w:r>
      <w:r w:rsidR="00BD30E2" w:rsidRPr="00387116">
        <w:rPr>
          <w:highlight w:val="white"/>
          <w:lang w:val="nl-NL"/>
        </w:rPr>
        <w:t>LLCT</w:t>
      </w:r>
      <w:r w:rsidR="003A58A4" w:rsidRPr="00387116">
        <w:rPr>
          <w:highlight w:val="white"/>
          <w:lang w:val="nl-NL"/>
        </w:rPr>
        <w:t xml:space="preserve">: Trung cấp 89 </w:t>
      </w:r>
      <w:r w:rsidR="003E7090" w:rsidRPr="00387116">
        <w:rPr>
          <w:highlight w:val="white"/>
          <w:lang w:val="nl-NL"/>
        </w:rPr>
        <w:t>đồng chí</w:t>
      </w:r>
      <w:r w:rsidR="003A58A4" w:rsidRPr="00387116">
        <w:rPr>
          <w:highlight w:val="white"/>
          <w:lang w:val="nl-NL"/>
        </w:rPr>
        <w:t xml:space="preserve">, Sơ cấp 261 </w:t>
      </w:r>
      <w:r w:rsidR="003E7090" w:rsidRPr="00387116">
        <w:rPr>
          <w:highlight w:val="white"/>
          <w:lang w:val="nl-NL"/>
        </w:rPr>
        <w:t>đồng chí</w:t>
      </w:r>
      <w:r w:rsidR="009C6DD0" w:rsidRPr="00387116">
        <w:rPr>
          <w:highlight w:val="white"/>
          <w:lang w:val="nl-NL"/>
        </w:rPr>
        <w:t xml:space="preserve">, còn lại chưa có trình độ </w:t>
      </w:r>
      <w:r w:rsidR="002E2F1F" w:rsidRPr="00387116">
        <w:rPr>
          <w:highlight w:val="white"/>
          <w:lang w:val="nl-NL"/>
        </w:rPr>
        <w:t>LLCT</w:t>
      </w:r>
      <w:r w:rsidR="003A58A4" w:rsidRPr="00387116">
        <w:rPr>
          <w:highlight w:val="white"/>
          <w:lang w:val="nl-NL"/>
        </w:rPr>
        <w:t xml:space="preserve">; Về độ tuổi: Dưới 30 tuổi 127 </w:t>
      </w:r>
      <w:r w:rsidR="003E7090" w:rsidRPr="00387116">
        <w:rPr>
          <w:highlight w:val="white"/>
          <w:lang w:val="nl-NL"/>
        </w:rPr>
        <w:t>đồng chí</w:t>
      </w:r>
      <w:r w:rsidR="003A58A4" w:rsidRPr="00387116">
        <w:rPr>
          <w:highlight w:val="white"/>
          <w:lang w:val="nl-NL"/>
        </w:rPr>
        <w:t xml:space="preserve">, từ 31-40 tuổi 404 </w:t>
      </w:r>
      <w:r w:rsidR="003E7090" w:rsidRPr="00387116">
        <w:rPr>
          <w:highlight w:val="white"/>
          <w:lang w:val="nl-NL"/>
        </w:rPr>
        <w:t>đồng chí</w:t>
      </w:r>
      <w:r w:rsidR="003A58A4" w:rsidRPr="00387116">
        <w:rPr>
          <w:highlight w:val="white"/>
          <w:lang w:val="nl-NL"/>
        </w:rPr>
        <w:t xml:space="preserve">, từ 41-50 tuổi 514 </w:t>
      </w:r>
      <w:r w:rsidR="003E7090" w:rsidRPr="00387116">
        <w:rPr>
          <w:highlight w:val="white"/>
          <w:lang w:val="nl-NL"/>
        </w:rPr>
        <w:t>đồng chí</w:t>
      </w:r>
      <w:r w:rsidR="003A58A4" w:rsidRPr="00387116">
        <w:rPr>
          <w:highlight w:val="white"/>
          <w:lang w:val="nl-NL"/>
        </w:rPr>
        <w:t xml:space="preserve">, từ 51-60 tuổi 97 </w:t>
      </w:r>
      <w:r w:rsidR="003E7090" w:rsidRPr="00387116">
        <w:rPr>
          <w:highlight w:val="white"/>
          <w:lang w:val="nl-NL"/>
        </w:rPr>
        <w:t>đồng chí</w:t>
      </w:r>
      <w:r w:rsidR="003A58A4" w:rsidRPr="00387116">
        <w:rPr>
          <w:highlight w:val="white"/>
          <w:lang w:val="nl-NL"/>
        </w:rPr>
        <w:t xml:space="preserve">; Nữ: 954 </w:t>
      </w:r>
      <w:r w:rsidR="003E7090" w:rsidRPr="00387116">
        <w:rPr>
          <w:highlight w:val="white"/>
          <w:lang w:val="nl-NL"/>
        </w:rPr>
        <w:t>đồng chí</w:t>
      </w:r>
      <w:r w:rsidR="00C55931" w:rsidRPr="00387116">
        <w:rPr>
          <w:highlight w:val="white"/>
          <w:lang w:val="nl-NL"/>
        </w:rPr>
        <w:t xml:space="preserve"> (</w:t>
      </w:r>
      <w:r w:rsidR="003A58A4" w:rsidRPr="00387116">
        <w:rPr>
          <w:highlight w:val="white"/>
          <w:lang w:val="nl-NL"/>
        </w:rPr>
        <w:t>chiếm 83,5%</w:t>
      </w:r>
      <w:r w:rsidR="00C55931" w:rsidRPr="00387116">
        <w:rPr>
          <w:highlight w:val="white"/>
          <w:lang w:val="nl-NL"/>
        </w:rPr>
        <w:t>)</w:t>
      </w:r>
      <w:r w:rsidR="003A58A4" w:rsidRPr="00387116">
        <w:rPr>
          <w:highlight w:val="white"/>
          <w:lang w:val="nl-NL"/>
        </w:rPr>
        <w:t>.</w:t>
      </w:r>
    </w:p>
    <w:p w:rsidR="00B87EF3" w:rsidRPr="00387116" w:rsidRDefault="009C6DD0" w:rsidP="00D76C1C">
      <w:pPr>
        <w:widowControl w:val="0"/>
        <w:spacing w:before="120" w:line="360" w:lineRule="exact"/>
        <w:ind w:firstLine="567"/>
        <w:jc w:val="both"/>
        <w:rPr>
          <w:spacing w:val="-2"/>
          <w:highlight w:val="white"/>
          <w:lang w:val="nl-NL"/>
        </w:rPr>
      </w:pPr>
      <w:r w:rsidRPr="00387116">
        <w:rPr>
          <w:spacing w:val="-2"/>
          <w:highlight w:val="white"/>
          <w:lang w:val="nl-NL"/>
        </w:rPr>
        <w:t xml:space="preserve">- </w:t>
      </w:r>
      <w:r w:rsidR="00724F99" w:rsidRPr="00387116">
        <w:rPr>
          <w:spacing w:val="-2"/>
          <w:highlight w:val="white"/>
          <w:lang w:val="nl-NL"/>
        </w:rPr>
        <w:t xml:space="preserve">Cán bộ, công chức phường: Tổng cộng </w:t>
      </w:r>
      <w:r w:rsidR="00FE736D" w:rsidRPr="00387116">
        <w:rPr>
          <w:spacing w:val="-2"/>
          <w:highlight w:val="white"/>
          <w:lang w:val="nl-NL"/>
        </w:rPr>
        <w:t xml:space="preserve">182 </w:t>
      </w:r>
      <w:r w:rsidR="003E7090" w:rsidRPr="00387116">
        <w:rPr>
          <w:highlight w:val="white"/>
          <w:lang w:val="nl-NL"/>
        </w:rPr>
        <w:t>đồng chí</w:t>
      </w:r>
      <w:r w:rsidR="00FE736D" w:rsidRPr="00387116">
        <w:rPr>
          <w:spacing w:val="-2"/>
          <w:highlight w:val="white"/>
          <w:lang w:val="nl-NL"/>
        </w:rPr>
        <w:t xml:space="preserve">. </w:t>
      </w:r>
      <w:r w:rsidR="00D56645" w:rsidRPr="00387116">
        <w:rPr>
          <w:spacing w:val="-2"/>
          <w:highlight w:val="white"/>
          <w:lang w:val="nl-NL"/>
        </w:rPr>
        <w:t xml:space="preserve">Trong đó: </w:t>
      </w:r>
      <w:r w:rsidR="00FE736D" w:rsidRPr="00387116">
        <w:rPr>
          <w:spacing w:val="-2"/>
          <w:highlight w:val="white"/>
          <w:lang w:val="nl-NL"/>
        </w:rPr>
        <w:t xml:space="preserve">Cán bộ phường có 84 </w:t>
      </w:r>
      <w:r w:rsidR="003E7090" w:rsidRPr="00387116">
        <w:rPr>
          <w:highlight w:val="white"/>
          <w:lang w:val="nl-NL"/>
        </w:rPr>
        <w:t>đồng chí</w:t>
      </w:r>
      <w:r w:rsidR="00FE736D" w:rsidRPr="00387116">
        <w:rPr>
          <w:spacing w:val="-2"/>
          <w:highlight w:val="white"/>
          <w:lang w:val="nl-NL"/>
        </w:rPr>
        <w:t xml:space="preserve">; Trình độ chuyên môn: </w:t>
      </w:r>
      <w:r w:rsidR="00C379CB" w:rsidRPr="00387116">
        <w:rPr>
          <w:spacing w:val="-2"/>
          <w:highlight w:val="white"/>
          <w:lang w:val="nl-NL"/>
        </w:rPr>
        <w:t>Sau ĐH</w:t>
      </w:r>
      <w:r w:rsidR="00FE736D" w:rsidRPr="00387116">
        <w:rPr>
          <w:spacing w:val="-2"/>
          <w:highlight w:val="white"/>
          <w:lang w:val="nl-NL"/>
        </w:rPr>
        <w:t xml:space="preserve"> 02 </w:t>
      </w:r>
      <w:r w:rsidR="003E7090" w:rsidRPr="00387116">
        <w:rPr>
          <w:highlight w:val="white"/>
          <w:lang w:val="nl-NL"/>
        </w:rPr>
        <w:t>đồng chí</w:t>
      </w:r>
      <w:r w:rsidR="003017CD">
        <w:rPr>
          <w:highlight w:val="white"/>
          <w:lang w:val="nl-NL"/>
        </w:rPr>
        <w:t xml:space="preserve"> </w:t>
      </w:r>
      <w:r w:rsidR="00FE736D" w:rsidRPr="00387116">
        <w:rPr>
          <w:spacing w:val="-2"/>
          <w:highlight w:val="white"/>
          <w:lang w:val="nl-NL"/>
        </w:rPr>
        <w:t xml:space="preserve">(chiếm 2,4%), Đại học 79 </w:t>
      </w:r>
      <w:r w:rsidR="003E7090" w:rsidRPr="00387116">
        <w:rPr>
          <w:highlight w:val="white"/>
          <w:lang w:val="nl-NL"/>
        </w:rPr>
        <w:t>đồng chí</w:t>
      </w:r>
      <w:r w:rsidR="003017CD">
        <w:rPr>
          <w:highlight w:val="white"/>
          <w:lang w:val="nl-NL"/>
        </w:rPr>
        <w:t xml:space="preserve"> </w:t>
      </w:r>
      <w:r w:rsidR="00FE736D" w:rsidRPr="00387116">
        <w:rPr>
          <w:spacing w:val="-2"/>
          <w:highlight w:val="white"/>
          <w:lang w:val="nl-NL"/>
        </w:rPr>
        <w:t xml:space="preserve">(chiếm 94%), Cao đẳng 01 </w:t>
      </w:r>
      <w:r w:rsidR="003E7090" w:rsidRPr="00387116">
        <w:rPr>
          <w:highlight w:val="white"/>
          <w:lang w:val="nl-NL"/>
        </w:rPr>
        <w:t>đồng chí</w:t>
      </w:r>
      <w:r w:rsidR="003017CD">
        <w:rPr>
          <w:highlight w:val="white"/>
          <w:lang w:val="nl-NL"/>
        </w:rPr>
        <w:t xml:space="preserve"> </w:t>
      </w:r>
      <w:r w:rsidR="00FE736D" w:rsidRPr="00387116">
        <w:rPr>
          <w:spacing w:val="-2"/>
          <w:highlight w:val="white"/>
          <w:lang w:val="nl-NL"/>
        </w:rPr>
        <w:t xml:space="preserve">(chiếm 1,2%), Trung cấp 01 </w:t>
      </w:r>
      <w:r w:rsidR="003E7090" w:rsidRPr="00387116">
        <w:rPr>
          <w:highlight w:val="white"/>
          <w:lang w:val="nl-NL"/>
        </w:rPr>
        <w:t>đồng chí</w:t>
      </w:r>
      <w:r w:rsidR="003017CD">
        <w:rPr>
          <w:highlight w:val="white"/>
          <w:lang w:val="nl-NL"/>
        </w:rPr>
        <w:t xml:space="preserve"> </w:t>
      </w:r>
      <w:r w:rsidR="00FE736D" w:rsidRPr="00387116">
        <w:rPr>
          <w:spacing w:val="-2"/>
          <w:highlight w:val="white"/>
          <w:lang w:val="nl-NL"/>
        </w:rPr>
        <w:t xml:space="preserve">(chiếm 1,2%), Chưa qua đào tạo 01 </w:t>
      </w:r>
      <w:r w:rsidR="003E7090" w:rsidRPr="00387116">
        <w:rPr>
          <w:highlight w:val="white"/>
          <w:lang w:val="nl-NL"/>
        </w:rPr>
        <w:t>đồng chí</w:t>
      </w:r>
      <w:r w:rsidR="003017CD">
        <w:rPr>
          <w:highlight w:val="white"/>
          <w:lang w:val="nl-NL"/>
        </w:rPr>
        <w:t xml:space="preserve"> </w:t>
      </w:r>
      <w:r w:rsidR="00FE736D" w:rsidRPr="00387116">
        <w:rPr>
          <w:spacing w:val="-2"/>
          <w:highlight w:val="white"/>
          <w:lang w:val="nl-NL"/>
        </w:rPr>
        <w:t xml:space="preserve">(chiếm 1,2%); Về độ tuổi: </w:t>
      </w:r>
      <w:r w:rsidR="00FE736D" w:rsidRPr="00387116">
        <w:rPr>
          <w:spacing w:val="-2"/>
          <w:highlight w:val="white"/>
          <w:lang w:val="nl-NL"/>
        </w:rPr>
        <w:lastRenderedPageBreak/>
        <w:t xml:space="preserve">Dưới 30 tuổi </w:t>
      </w:r>
      <w:r w:rsidR="009148E1" w:rsidRPr="00387116">
        <w:rPr>
          <w:spacing w:val="-2"/>
          <w:highlight w:val="white"/>
          <w:lang w:val="nl-NL"/>
        </w:rPr>
        <w:t>05</w:t>
      </w:r>
      <w:r w:rsidR="003017CD">
        <w:rPr>
          <w:spacing w:val="-2"/>
          <w:highlight w:val="white"/>
          <w:lang w:val="nl-NL"/>
        </w:rPr>
        <w:t xml:space="preserve"> </w:t>
      </w:r>
      <w:r w:rsidR="003E7090" w:rsidRPr="00387116">
        <w:rPr>
          <w:highlight w:val="white"/>
          <w:lang w:val="nl-NL"/>
        </w:rPr>
        <w:t>đồng chí</w:t>
      </w:r>
      <w:r w:rsidR="00FE736D" w:rsidRPr="00387116">
        <w:rPr>
          <w:spacing w:val="-2"/>
          <w:highlight w:val="white"/>
          <w:lang w:val="nl-NL"/>
        </w:rPr>
        <w:t>, từ 31-4</w:t>
      </w:r>
      <w:r w:rsidR="009148E1" w:rsidRPr="00387116">
        <w:rPr>
          <w:spacing w:val="-2"/>
          <w:highlight w:val="white"/>
          <w:lang w:val="nl-NL"/>
        </w:rPr>
        <w:t>5</w:t>
      </w:r>
      <w:r w:rsidR="00FE736D" w:rsidRPr="00387116">
        <w:rPr>
          <w:spacing w:val="-2"/>
          <w:highlight w:val="white"/>
          <w:lang w:val="nl-NL"/>
        </w:rPr>
        <w:t xml:space="preserve"> tuổi </w:t>
      </w:r>
      <w:r w:rsidR="009148E1" w:rsidRPr="00387116">
        <w:rPr>
          <w:spacing w:val="-2"/>
          <w:highlight w:val="white"/>
          <w:lang w:val="nl-NL"/>
        </w:rPr>
        <w:t xml:space="preserve">44 </w:t>
      </w:r>
      <w:r w:rsidR="003E7090" w:rsidRPr="00387116">
        <w:rPr>
          <w:highlight w:val="white"/>
          <w:lang w:val="nl-NL"/>
        </w:rPr>
        <w:t>đồng chí</w:t>
      </w:r>
      <w:r w:rsidR="00FE736D" w:rsidRPr="00387116">
        <w:rPr>
          <w:spacing w:val="-2"/>
          <w:highlight w:val="white"/>
          <w:lang w:val="nl-NL"/>
        </w:rPr>
        <w:t xml:space="preserve">, từ </w:t>
      </w:r>
      <w:r w:rsidR="009148E1" w:rsidRPr="00387116">
        <w:rPr>
          <w:spacing w:val="-2"/>
          <w:highlight w:val="white"/>
          <w:lang w:val="nl-NL"/>
        </w:rPr>
        <w:t>46</w:t>
      </w:r>
      <w:r w:rsidR="00FE736D" w:rsidRPr="00387116">
        <w:rPr>
          <w:spacing w:val="-2"/>
          <w:highlight w:val="white"/>
          <w:lang w:val="nl-NL"/>
        </w:rPr>
        <w:t xml:space="preserve">-60 tuổi </w:t>
      </w:r>
      <w:r w:rsidR="009148E1" w:rsidRPr="00387116">
        <w:rPr>
          <w:spacing w:val="-2"/>
          <w:highlight w:val="white"/>
          <w:lang w:val="nl-NL"/>
        </w:rPr>
        <w:t>30</w:t>
      </w:r>
      <w:r w:rsidR="003017CD">
        <w:rPr>
          <w:spacing w:val="-2"/>
          <w:highlight w:val="white"/>
          <w:lang w:val="nl-NL"/>
        </w:rPr>
        <w:t xml:space="preserve"> </w:t>
      </w:r>
      <w:r w:rsidR="003E7090" w:rsidRPr="00387116">
        <w:rPr>
          <w:highlight w:val="white"/>
          <w:lang w:val="nl-NL"/>
        </w:rPr>
        <w:t>đồng chí</w:t>
      </w:r>
      <w:r w:rsidR="009148E1" w:rsidRPr="00387116">
        <w:rPr>
          <w:spacing w:val="-2"/>
          <w:highlight w:val="white"/>
          <w:lang w:val="nl-NL"/>
        </w:rPr>
        <w:t xml:space="preserve">, trên 60 tuổi 05 </w:t>
      </w:r>
      <w:r w:rsidR="003E7090" w:rsidRPr="00387116">
        <w:rPr>
          <w:highlight w:val="white"/>
          <w:lang w:val="nl-NL"/>
        </w:rPr>
        <w:t>đồng chí</w:t>
      </w:r>
      <w:r w:rsidR="00FE736D" w:rsidRPr="00387116">
        <w:rPr>
          <w:spacing w:val="-2"/>
          <w:highlight w:val="white"/>
          <w:lang w:val="nl-NL"/>
        </w:rPr>
        <w:t xml:space="preserve">; Nữ: </w:t>
      </w:r>
      <w:r w:rsidR="009148E1" w:rsidRPr="00387116">
        <w:rPr>
          <w:spacing w:val="-2"/>
          <w:highlight w:val="white"/>
          <w:lang w:val="nl-NL"/>
        </w:rPr>
        <w:t>25</w:t>
      </w:r>
      <w:r w:rsidR="003017CD">
        <w:rPr>
          <w:spacing w:val="-2"/>
          <w:highlight w:val="white"/>
          <w:lang w:val="nl-NL"/>
        </w:rPr>
        <w:t xml:space="preserve"> </w:t>
      </w:r>
      <w:r w:rsidR="003E7090" w:rsidRPr="00387116">
        <w:rPr>
          <w:highlight w:val="white"/>
          <w:lang w:val="nl-NL"/>
        </w:rPr>
        <w:t>đồng chí</w:t>
      </w:r>
      <w:r w:rsidR="00C55931" w:rsidRPr="00387116">
        <w:rPr>
          <w:spacing w:val="-2"/>
          <w:highlight w:val="white"/>
          <w:lang w:val="nl-NL"/>
        </w:rPr>
        <w:t xml:space="preserve"> (</w:t>
      </w:r>
      <w:r w:rsidR="00FE736D" w:rsidRPr="00387116">
        <w:rPr>
          <w:spacing w:val="-2"/>
          <w:highlight w:val="white"/>
          <w:lang w:val="nl-NL"/>
        </w:rPr>
        <w:t xml:space="preserve">chiếm </w:t>
      </w:r>
      <w:r w:rsidR="009148E1" w:rsidRPr="00387116">
        <w:rPr>
          <w:spacing w:val="-2"/>
          <w:highlight w:val="white"/>
          <w:lang w:val="nl-NL"/>
        </w:rPr>
        <w:t>29,8</w:t>
      </w:r>
      <w:r w:rsidR="00FE736D" w:rsidRPr="00387116">
        <w:rPr>
          <w:spacing w:val="-2"/>
          <w:highlight w:val="white"/>
          <w:lang w:val="nl-NL"/>
        </w:rPr>
        <w:t>%</w:t>
      </w:r>
      <w:r w:rsidR="00C55931" w:rsidRPr="00387116">
        <w:rPr>
          <w:spacing w:val="-2"/>
          <w:highlight w:val="white"/>
          <w:lang w:val="nl-NL"/>
        </w:rPr>
        <w:t>)</w:t>
      </w:r>
      <w:r w:rsidR="00FE736D" w:rsidRPr="00387116">
        <w:rPr>
          <w:spacing w:val="-2"/>
          <w:highlight w:val="white"/>
          <w:lang w:val="nl-NL"/>
        </w:rPr>
        <w:t>.</w:t>
      </w:r>
      <w:r w:rsidR="00387116" w:rsidRPr="00387116">
        <w:rPr>
          <w:spacing w:val="-2"/>
          <w:highlight w:val="white"/>
          <w:lang w:val="nl-NL"/>
        </w:rPr>
        <w:t xml:space="preserve"> </w:t>
      </w:r>
      <w:r w:rsidR="00B87EF3" w:rsidRPr="00387116">
        <w:rPr>
          <w:spacing w:val="-2"/>
          <w:highlight w:val="white"/>
          <w:lang w:val="nl-NL"/>
        </w:rPr>
        <w:t xml:space="preserve">Công chức phường có 98 </w:t>
      </w:r>
      <w:r w:rsidR="003E7090" w:rsidRPr="00387116">
        <w:rPr>
          <w:highlight w:val="white"/>
          <w:lang w:val="nl-NL"/>
        </w:rPr>
        <w:t>đồng chí</w:t>
      </w:r>
      <w:r w:rsidR="00B87EF3" w:rsidRPr="00387116">
        <w:rPr>
          <w:spacing w:val="-2"/>
          <w:highlight w:val="white"/>
          <w:lang w:val="nl-NL"/>
        </w:rPr>
        <w:t xml:space="preserve">; </w:t>
      </w:r>
      <w:r w:rsidR="00C379CB" w:rsidRPr="00387116">
        <w:rPr>
          <w:spacing w:val="-2"/>
          <w:highlight w:val="white"/>
          <w:lang w:val="nl-NL"/>
        </w:rPr>
        <w:t xml:space="preserve">Trình độ chuyên môn: Sau ĐH 05 </w:t>
      </w:r>
      <w:r w:rsidR="003E7090" w:rsidRPr="00387116">
        <w:rPr>
          <w:highlight w:val="white"/>
          <w:lang w:val="nl-NL"/>
        </w:rPr>
        <w:t>đồng chí</w:t>
      </w:r>
      <w:r w:rsidR="00387116" w:rsidRPr="00387116">
        <w:rPr>
          <w:highlight w:val="white"/>
          <w:lang w:val="nl-NL"/>
        </w:rPr>
        <w:t xml:space="preserve"> </w:t>
      </w:r>
      <w:r w:rsidR="00C379CB" w:rsidRPr="00387116">
        <w:rPr>
          <w:spacing w:val="-2"/>
          <w:highlight w:val="white"/>
          <w:lang w:val="nl-NL"/>
        </w:rPr>
        <w:t xml:space="preserve">(chiếm 5,1%), Đại học 85 </w:t>
      </w:r>
      <w:r w:rsidR="003E7090" w:rsidRPr="00387116">
        <w:rPr>
          <w:highlight w:val="white"/>
          <w:lang w:val="nl-NL"/>
        </w:rPr>
        <w:t>đồng chí</w:t>
      </w:r>
      <w:r w:rsidR="003017CD">
        <w:rPr>
          <w:highlight w:val="white"/>
          <w:lang w:val="nl-NL"/>
        </w:rPr>
        <w:t xml:space="preserve"> </w:t>
      </w:r>
      <w:r w:rsidR="00C379CB" w:rsidRPr="00387116">
        <w:rPr>
          <w:spacing w:val="-2"/>
          <w:highlight w:val="white"/>
          <w:lang w:val="nl-NL"/>
        </w:rPr>
        <w:t>(chiếm 86,7%), Cao đẳng 05</w:t>
      </w:r>
      <w:r w:rsidR="003017CD">
        <w:rPr>
          <w:spacing w:val="-2"/>
          <w:highlight w:val="white"/>
          <w:lang w:val="nl-NL"/>
        </w:rPr>
        <w:t xml:space="preserve"> </w:t>
      </w:r>
      <w:r w:rsidR="003E7090" w:rsidRPr="00387116">
        <w:rPr>
          <w:highlight w:val="white"/>
          <w:lang w:val="nl-NL"/>
        </w:rPr>
        <w:t>đồng chí</w:t>
      </w:r>
      <w:r w:rsidR="003017CD">
        <w:rPr>
          <w:highlight w:val="white"/>
          <w:lang w:val="nl-NL"/>
        </w:rPr>
        <w:t xml:space="preserve"> </w:t>
      </w:r>
      <w:r w:rsidR="00C379CB" w:rsidRPr="00387116">
        <w:rPr>
          <w:spacing w:val="-2"/>
          <w:highlight w:val="white"/>
          <w:lang w:val="nl-NL"/>
        </w:rPr>
        <w:t xml:space="preserve">(chiếm 5,1%), Trung cấp 03 </w:t>
      </w:r>
      <w:r w:rsidR="003E7090" w:rsidRPr="00387116">
        <w:rPr>
          <w:highlight w:val="white"/>
          <w:lang w:val="nl-NL"/>
        </w:rPr>
        <w:t>đồng chí</w:t>
      </w:r>
      <w:r w:rsidR="003017CD">
        <w:rPr>
          <w:highlight w:val="white"/>
          <w:lang w:val="nl-NL"/>
        </w:rPr>
        <w:t xml:space="preserve"> </w:t>
      </w:r>
      <w:r w:rsidR="00C379CB" w:rsidRPr="00387116">
        <w:rPr>
          <w:spacing w:val="-2"/>
          <w:highlight w:val="white"/>
          <w:lang w:val="nl-NL"/>
        </w:rPr>
        <w:t>(chiếm 3,1%); Về độ tuổi: Dưới 30 tuổi 0</w:t>
      </w:r>
      <w:r w:rsidR="00285C57" w:rsidRPr="00387116">
        <w:rPr>
          <w:spacing w:val="-2"/>
          <w:highlight w:val="white"/>
          <w:lang w:val="nl-NL"/>
        </w:rPr>
        <w:t xml:space="preserve">8 </w:t>
      </w:r>
      <w:r w:rsidR="003E7090" w:rsidRPr="00387116">
        <w:rPr>
          <w:highlight w:val="white"/>
          <w:lang w:val="nl-NL"/>
        </w:rPr>
        <w:t>đồng chí</w:t>
      </w:r>
      <w:r w:rsidR="00C379CB" w:rsidRPr="00387116">
        <w:rPr>
          <w:spacing w:val="-2"/>
          <w:highlight w:val="white"/>
          <w:lang w:val="nl-NL"/>
        </w:rPr>
        <w:t xml:space="preserve">, từ 31-45 tuổi </w:t>
      </w:r>
      <w:r w:rsidR="00285C57" w:rsidRPr="00387116">
        <w:rPr>
          <w:spacing w:val="-2"/>
          <w:highlight w:val="white"/>
          <w:lang w:val="nl-NL"/>
        </w:rPr>
        <w:t>68</w:t>
      </w:r>
      <w:r w:rsidR="003017CD">
        <w:rPr>
          <w:spacing w:val="-2"/>
          <w:highlight w:val="white"/>
          <w:lang w:val="nl-NL"/>
        </w:rPr>
        <w:t xml:space="preserve"> </w:t>
      </w:r>
      <w:r w:rsidR="003E7090" w:rsidRPr="00387116">
        <w:rPr>
          <w:highlight w:val="white"/>
          <w:lang w:val="nl-NL"/>
        </w:rPr>
        <w:t>đồng chí</w:t>
      </w:r>
      <w:r w:rsidR="00C379CB" w:rsidRPr="00387116">
        <w:rPr>
          <w:spacing w:val="-2"/>
          <w:highlight w:val="white"/>
          <w:lang w:val="nl-NL"/>
        </w:rPr>
        <w:t xml:space="preserve">, từ 46-60 tuổi </w:t>
      </w:r>
      <w:r w:rsidR="00285C57" w:rsidRPr="00387116">
        <w:rPr>
          <w:spacing w:val="-2"/>
          <w:highlight w:val="white"/>
          <w:lang w:val="nl-NL"/>
        </w:rPr>
        <w:t>22</w:t>
      </w:r>
      <w:r w:rsidR="003017CD">
        <w:rPr>
          <w:spacing w:val="-2"/>
          <w:highlight w:val="white"/>
          <w:lang w:val="nl-NL"/>
        </w:rPr>
        <w:t xml:space="preserve"> </w:t>
      </w:r>
      <w:r w:rsidR="003E7090" w:rsidRPr="00387116">
        <w:rPr>
          <w:highlight w:val="white"/>
          <w:lang w:val="nl-NL"/>
        </w:rPr>
        <w:t>đồng chí</w:t>
      </w:r>
      <w:r w:rsidR="00C379CB" w:rsidRPr="00387116">
        <w:rPr>
          <w:spacing w:val="-2"/>
          <w:highlight w:val="white"/>
          <w:lang w:val="nl-NL"/>
        </w:rPr>
        <w:t xml:space="preserve">; Nữ: </w:t>
      </w:r>
      <w:r w:rsidR="00285C57" w:rsidRPr="00387116">
        <w:rPr>
          <w:spacing w:val="-2"/>
          <w:highlight w:val="white"/>
          <w:lang w:val="nl-NL"/>
        </w:rPr>
        <w:t>43</w:t>
      </w:r>
      <w:r w:rsidR="003017CD">
        <w:rPr>
          <w:spacing w:val="-2"/>
          <w:highlight w:val="white"/>
          <w:lang w:val="nl-NL"/>
        </w:rPr>
        <w:t xml:space="preserve"> </w:t>
      </w:r>
      <w:r w:rsidR="003E7090" w:rsidRPr="00387116">
        <w:rPr>
          <w:highlight w:val="white"/>
          <w:lang w:val="nl-NL"/>
        </w:rPr>
        <w:t>đồng chí</w:t>
      </w:r>
      <w:r w:rsidR="00C55931" w:rsidRPr="00387116">
        <w:rPr>
          <w:spacing w:val="-2"/>
          <w:highlight w:val="white"/>
          <w:lang w:val="nl-NL"/>
        </w:rPr>
        <w:t xml:space="preserve"> (</w:t>
      </w:r>
      <w:r w:rsidR="00C379CB" w:rsidRPr="00387116">
        <w:rPr>
          <w:spacing w:val="-2"/>
          <w:highlight w:val="white"/>
          <w:lang w:val="nl-NL"/>
        </w:rPr>
        <w:t xml:space="preserve">chiếm </w:t>
      </w:r>
      <w:r w:rsidR="00285C57" w:rsidRPr="00387116">
        <w:rPr>
          <w:spacing w:val="-2"/>
          <w:highlight w:val="white"/>
          <w:lang w:val="nl-NL"/>
        </w:rPr>
        <w:t>43,9</w:t>
      </w:r>
      <w:r w:rsidR="00C379CB" w:rsidRPr="00387116">
        <w:rPr>
          <w:spacing w:val="-2"/>
          <w:highlight w:val="white"/>
          <w:lang w:val="nl-NL"/>
        </w:rPr>
        <w:t>%</w:t>
      </w:r>
      <w:r w:rsidR="00C55931" w:rsidRPr="00387116">
        <w:rPr>
          <w:spacing w:val="-2"/>
          <w:highlight w:val="white"/>
          <w:lang w:val="nl-NL"/>
        </w:rPr>
        <w:t>)</w:t>
      </w:r>
      <w:r w:rsidR="00C379CB" w:rsidRPr="00387116">
        <w:rPr>
          <w:spacing w:val="-2"/>
          <w:highlight w:val="white"/>
          <w:lang w:val="nl-NL"/>
        </w:rPr>
        <w:t>.</w:t>
      </w:r>
    </w:p>
    <w:p w:rsidR="00D05F8A" w:rsidRPr="00387116" w:rsidRDefault="00C86914" w:rsidP="00D76C1C">
      <w:pPr>
        <w:spacing w:before="120" w:line="360" w:lineRule="exact"/>
        <w:ind w:firstLine="567"/>
        <w:jc w:val="both"/>
        <w:rPr>
          <w:highlight w:val="white"/>
        </w:rPr>
      </w:pPr>
      <w:r w:rsidRPr="00387116">
        <w:rPr>
          <w:highlight w:val="white"/>
        </w:rPr>
        <w:t>Nhìn chung, đội ngũ cán bộ, công chức, viên chức của thành phố cơ bản đạt chuẩn, được bố trí thực hiện nhiệm vụ chuyên môn theo đúng ngạch, trình độ, chuyên ngành đào tạo, từng bước đã khắc phục tình trạng bố trí trái với chuyên ngành đào tạo, phát huy được sở trường công tác của cán bộ, công chức. Năng lực, nề</w:t>
      </w:r>
      <w:r w:rsidR="00F71418" w:rsidRPr="00387116">
        <w:rPr>
          <w:highlight w:val="white"/>
          <w:lang w:val="vi-VN"/>
        </w:rPr>
        <w:t>n</w:t>
      </w:r>
      <w:r w:rsidRPr="00387116">
        <w:rPr>
          <w:highlight w:val="white"/>
        </w:rPr>
        <w:t xml:space="preserve"> nếp và tác phong làm việc của đội ngũ cán bộ, công chức, viên chức có chuyển biến tốt, trình độ chuyên môn và lý luận </w:t>
      </w:r>
      <w:r w:rsidRPr="00387116">
        <w:rPr>
          <w:color w:val="000000"/>
          <w:highlight w:val="white"/>
          <w:u w:color="FF0000"/>
        </w:rPr>
        <w:t>chính trị</w:t>
      </w:r>
      <w:r w:rsidR="002E719E" w:rsidRPr="00387116">
        <w:rPr>
          <w:color w:val="000000"/>
          <w:highlight w:val="white"/>
          <w:u w:color="FF0000"/>
        </w:rPr>
        <w:t xml:space="preserve"> </w:t>
      </w:r>
      <w:r w:rsidRPr="00387116">
        <w:rPr>
          <w:color w:val="000000"/>
          <w:highlight w:val="white"/>
          <w:u w:color="FF0000"/>
        </w:rPr>
        <w:t>được</w:t>
      </w:r>
      <w:r w:rsidRPr="00387116">
        <w:rPr>
          <w:highlight w:val="white"/>
        </w:rPr>
        <w:t xml:space="preserve"> nâng lên. Hầu hết cán bộ, công chức, viên chức có bản lĩnh chính trị vững vàng, phẩm chất đạo đức tốt, có ý thức tổ chức kỷ luật</w:t>
      </w:r>
      <w:r w:rsidR="003472FC" w:rsidRPr="00387116">
        <w:rPr>
          <w:highlight w:val="white"/>
        </w:rPr>
        <w:t>, có trách nhiệm với công việc và vị trí công tác được giao, có văn hóa giao tiếp chuẩn mực, có khả năng xây dựng khối đại đoàn kết để phát huy sức mạnh tập thể, góp phần hoàn thành tốt nhiệm vụ của các cơ quan, đơn vị.</w:t>
      </w:r>
    </w:p>
    <w:p w:rsidR="00BC6217" w:rsidRPr="00387116" w:rsidRDefault="00BC6217" w:rsidP="00D76C1C">
      <w:pPr>
        <w:spacing w:before="120" w:line="360" w:lineRule="exact"/>
        <w:ind w:firstLine="567"/>
        <w:jc w:val="both"/>
        <w:rPr>
          <w:b/>
          <w:highlight w:val="white"/>
        </w:rPr>
      </w:pPr>
      <w:r w:rsidRPr="00387116">
        <w:rPr>
          <w:b/>
          <w:highlight w:val="white"/>
        </w:rPr>
        <w:t>I</w:t>
      </w:r>
      <w:r w:rsidR="000D75B6" w:rsidRPr="00387116">
        <w:rPr>
          <w:b/>
          <w:highlight w:val="white"/>
        </w:rPr>
        <w:t>I</w:t>
      </w:r>
      <w:r w:rsidRPr="00387116">
        <w:rPr>
          <w:b/>
          <w:highlight w:val="white"/>
        </w:rPr>
        <w:t>.</w:t>
      </w:r>
      <w:r w:rsidR="00C978CC" w:rsidRPr="00387116">
        <w:rPr>
          <w:b/>
          <w:highlight w:val="white"/>
        </w:rPr>
        <w:t>KẾT QUẢ ĐẠT ĐƯỢC</w:t>
      </w:r>
    </w:p>
    <w:p w:rsidR="00BC6217" w:rsidRPr="00387116" w:rsidRDefault="004233C6" w:rsidP="00D76C1C">
      <w:pPr>
        <w:spacing w:before="120" w:line="360" w:lineRule="exact"/>
        <w:ind w:firstLine="567"/>
        <w:jc w:val="both"/>
        <w:rPr>
          <w:b/>
          <w:highlight w:val="white"/>
        </w:rPr>
      </w:pPr>
      <w:r w:rsidRPr="00387116">
        <w:rPr>
          <w:b/>
          <w:highlight w:val="white"/>
        </w:rPr>
        <w:t>1</w:t>
      </w:r>
      <w:r w:rsidR="00BC6217" w:rsidRPr="00387116">
        <w:rPr>
          <w:b/>
          <w:highlight w:val="white"/>
        </w:rPr>
        <w:t xml:space="preserve">. Kết quả thực hiện </w:t>
      </w:r>
      <w:r w:rsidR="00531D78" w:rsidRPr="00387116">
        <w:rPr>
          <w:b/>
          <w:highlight w:val="white"/>
        </w:rPr>
        <w:t xml:space="preserve">Đề án </w:t>
      </w:r>
      <w:r w:rsidR="00FB2D49" w:rsidRPr="00387116">
        <w:rPr>
          <w:b/>
          <w:highlight w:val="white"/>
        </w:rPr>
        <w:t xml:space="preserve">số </w:t>
      </w:r>
      <w:r w:rsidR="00531D78" w:rsidRPr="00387116">
        <w:rPr>
          <w:b/>
          <w:highlight w:val="white"/>
        </w:rPr>
        <w:t>97</w:t>
      </w:r>
      <w:r w:rsidR="00FB2D49" w:rsidRPr="00387116">
        <w:rPr>
          <w:b/>
          <w:highlight w:val="white"/>
        </w:rPr>
        <w:t>-ĐA/TU</w:t>
      </w:r>
    </w:p>
    <w:p w:rsidR="004233C6" w:rsidRPr="00387116" w:rsidRDefault="004233C6" w:rsidP="00D76C1C">
      <w:pPr>
        <w:spacing w:before="120" w:line="360" w:lineRule="exact"/>
        <w:ind w:firstLine="567"/>
        <w:jc w:val="both"/>
        <w:rPr>
          <w:b/>
          <w:i/>
          <w:highlight w:val="white"/>
        </w:rPr>
      </w:pPr>
      <w:r w:rsidRPr="00387116">
        <w:rPr>
          <w:b/>
          <w:i/>
          <w:highlight w:val="white"/>
        </w:rPr>
        <w:t xml:space="preserve">1.1. </w:t>
      </w:r>
      <w:r w:rsidR="005F77BD" w:rsidRPr="00387116">
        <w:rPr>
          <w:b/>
          <w:i/>
          <w:highlight w:val="white"/>
        </w:rPr>
        <w:t xml:space="preserve">Công </w:t>
      </w:r>
      <w:r w:rsidR="005F77BD" w:rsidRPr="00387116">
        <w:rPr>
          <w:b/>
          <w:i/>
          <w:color w:val="000000"/>
          <w:highlight w:val="white"/>
          <w:u w:color="FF0000"/>
        </w:rPr>
        <w:t>tác</w:t>
      </w:r>
      <w:r w:rsidR="002E719E" w:rsidRPr="00387116">
        <w:rPr>
          <w:b/>
          <w:i/>
          <w:color w:val="000000"/>
          <w:highlight w:val="white"/>
          <w:u w:color="FF0000"/>
        </w:rPr>
        <w:t xml:space="preserve"> </w:t>
      </w:r>
      <w:r w:rsidRPr="00387116">
        <w:rPr>
          <w:b/>
          <w:i/>
          <w:color w:val="000000"/>
          <w:highlight w:val="white"/>
          <w:u w:color="FF0000"/>
        </w:rPr>
        <w:t>lãnh</w:t>
      </w:r>
      <w:r w:rsidR="009253D9" w:rsidRPr="00387116">
        <w:rPr>
          <w:b/>
          <w:i/>
          <w:color w:val="000000"/>
          <w:highlight w:val="white"/>
          <w:u w:color="FF0000"/>
        </w:rPr>
        <w:t xml:space="preserve"> đạo</w:t>
      </w:r>
      <w:r w:rsidR="009253D9" w:rsidRPr="00387116">
        <w:rPr>
          <w:b/>
          <w:i/>
          <w:highlight w:val="white"/>
        </w:rPr>
        <w:t>, chỉ đạo</w:t>
      </w:r>
    </w:p>
    <w:p w:rsidR="00D7446F" w:rsidRPr="00387116" w:rsidRDefault="00E620F5" w:rsidP="00D76C1C">
      <w:pPr>
        <w:spacing w:before="120" w:line="360" w:lineRule="exact"/>
        <w:ind w:firstLine="567"/>
        <w:jc w:val="both"/>
        <w:rPr>
          <w:highlight w:val="white"/>
        </w:rPr>
      </w:pPr>
      <w:r w:rsidRPr="00387116">
        <w:rPr>
          <w:highlight w:val="white"/>
        </w:rPr>
        <w:t>Xác định được tầm quan trọng của công tác quy hoạch và luân chuyển cán bộ lãnh đạo, quản lý; ngay sau khi Nghị quyết số 11-NQ/TW ngày 25/01/2002 của Bộ Chính trị - khóa IX</w:t>
      </w:r>
      <w:r w:rsidR="008B3EBE" w:rsidRPr="00387116">
        <w:rPr>
          <w:highlight w:val="white"/>
        </w:rPr>
        <w:t xml:space="preserve"> được</w:t>
      </w:r>
      <w:r w:rsidRPr="00387116">
        <w:rPr>
          <w:highlight w:val="white"/>
        </w:rPr>
        <w:t xml:space="preserve"> ban hành, </w:t>
      </w:r>
      <w:r w:rsidR="00D7446F" w:rsidRPr="00387116">
        <w:rPr>
          <w:highlight w:val="white"/>
        </w:rPr>
        <w:t xml:space="preserve">Ban Thường vụ </w:t>
      </w:r>
      <w:r w:rsidR="00757D8F" w:rsidRPr="00387116">
        <w:rPr>
          <w:highlight w:val="white"/>
        </w:rPr>
        <w:t>Thị ủy (nay là Thành ủy)</w:t>
      </w:r>
      <w:r w:rsidR="00D7446F" w:rsidRPr="00387116">
        <w:rPr>
          <w:highlight w:val="white"/>
        </w:rPr>
        <w:t xml:space="preserve"> đã rà soát đánh giá thực trạng đội ngũ cán bộ từ thành phố đến </w:t>
      </w:r>
      <w:r w:rsidR="00D7446F" w:rsidRPr="00387116">
        <w:rPr>
          <w:highlight w:val="white"/>
          <w:u w:color="FF0000"/>
        </w:rPr>
        <w:t>cơ sở</w:t>
      </w:r>
      <w:r w:rsidR="004A70CB" w:rsidRPr="00387116">
        <w:rPr>
          <w:highlight w:val="white"/>
          <w:u w:color="FF0000"/>
        </w:rPr>
        <w:t>. Q</w:t>
      </w:r>
      <w:r w:rsidR="00D7446F" w:rsidRPr="00387116">
        <w:rPr>
          <w:highlight w:val="white"/>
        </w:rPr>
        <w:t xml:space="preserve">ua rà soát cho thấy đội ngũ cán bộ từ thành phố đến cơ sở vẫn còn tình trạng thiếu đồng bộ, </w:t>
      </w:r>
      <w:r w:rsidR="00D7446F" w:rsidRPr="00387116">
        <w:rPr>
          <w:highlight w:val="white"/>
          <w:u w:color="FF0000"/>
        </w:rPr>
        <w:t>hẫng hụt</w:t>
      </w:r>
      <w:r w:rsidR="00D7446F" w:rsidRPr="00387116">
        <w:rPr>
          <w:highlight w:val="white"/>
        </w:rPr>
        <w:t xml:space="preserve">, tỷ lệ cán bộ nữ, cán bộ </w:t>
      </w:r>
      <w:r w:rsidR="00D7446F" w:rsidRPr="00387116">
        <w:rPr>
          <w:color w:val="000000"/>
          <w:highlight w:val="white"/>
          <w:u w:color="FF0000"/>
        </w:rPr>
        <w:t>trẻ thấp</w:t>
      </w:r>
      <w:r w:rsidR="00D7446F" w:rsidRPr="00387116">
        <w:rPr>
          <w:highlight w:val="white"/>
        </w:rPr>
        <w:t xml:space="preserve">; cơ cấu đào tạo chuyên môn chưa phù hợp, nhiều đồng chí chưa có trình độ chuyên môn nghiệp vụ; một số cán bộ chưa tích cực học tập, nghiên cứu để nâng cao trình độ chuyên môn và năng lực công tác dẫn đến hiệu quả chất lượng tham mưu trên một số lĩnh vực có nhiều hạn chế. Từ thực trạng </w:t>
      </w:r>
      <w:r w:rsidR="0016692F" w:rsidRPr="00387116">
        <w:rPr>
          <w:highlight w:val="white"/>
        </w:rPr>
        <w:t>đó</w:t>
      </w:r>
      <w:r w:rsidR="00D7446F" w:rsidRPr="00387116">
        <w:rPr>
          <w:highlight w:val="white"/>
        </w:rPr>
        <w:t xml:space="preserve">, cho thấy việc xây dựng đội ngũ cán bộ đòi hỏi sự cấp bách, phải có chủ trương </w:t>
      </w:r>
      <w:r w:rsidR="00D7446F" w:rsidRPr="00387116">
        <w:rPr>
          <w:color w:val="000000"/>
          <w:highlight w:val="white"/>
          <w:u w:color="FF0000"/>
        </w:rPr>
        <w:t>sát đúng</w:t>
      </w:r>
      <w:r w:rsidR="00D7446F" w:rsidRPr="00387116">
        <w:rPr>
          <w:highlight w:val="white"/>
        </w:rPr>
        <w:t>, tích cực, thúc đẩy mạnh công tác quy hoạch, luân chuyển cán bộ theo tinh thần Nghị quyết số 11 của Bộ Chính trị để nâng cao năng lực và sự phát triển toàn diện của đội ngũ cán bộ, đáp ứng được yêu cầu nhiệm vụ mới</w:t>
      </w:r>
      <w:r w:rsidR="007B2BAA" w:rsidRPr="00387116">
        <w:rPr>
          <w:highlight w:val="white"/>
        </w:rPr>
        <w:t>. T</w:t>
      </w:r>
      <w:r w:rsidR="00D7446F" w:rsidRPr="00387116">
        <w:rPr>
          <w:highlight w:val="white"/>
        </w:rPr>
        <w:t>rên cơ sở đó</w:t>
      </w:r>
      <w:r w:rsidR="008F6381" w:rsidRPr="00387116">
        <w:rPr>
          <w:highlight w:val="white"/>
        </w:rPr>
        <w:t>,</w:t>
      </w:r>
      <w:r w:rsidR="00D7446F" w:rsidRPr="00387116">
        <w:rPr>
          <w:highlight w:val="white"/>
        </w:rPr>
        <w:t xml:space="preserve"> Ban Thường vụ Th</w:t>
      </w:r>
      <w:r w:rsidR="008F6381" w:rsidRPr="00387116">
        <w:rPr>
          <w:highlight w:val="white"/>
        </w:rPr>
        <w:t>ị</w:t>
      </w:r>
      <w:r w:rsidR="00D7446F" w:rsidRPr="00387116">
        <w:rPr>
          <w:highlight w:val="white"/>
        </w:rPr>
        <w:t xml:space="preserve"> ủy đã ban hành Đề án số 97-ĐA/TU ngày 05/11/2002 về quy hoạch và luân chuyển cán bộ lãnh đạo, quản lý của thị xã theo tinh thần Nghị quyết số 11 của Bộ Chính trị (khóa IX)</w:t>
      </w:r>
      <w:r w:rsidR="00D8373E" w:rsidRPr="00387116">
        <w:rPr>
          <w:highlight w:val="white"/>
        </w:rPr>
        <w:t>.</w:t>
      </w:r>
    </w:p>
    <w:p w:rsidR="008C4969" w:rsidRPr="00387116" w:rsidRDefault="00757D8F" w:rsidP="00D76C1C">
      <w:pPr>
        <w:spacing w:before="120" w:line="360" w:lineRule="exact"/>
        <w:ind w:firstLine="567"/>
        <w:jc w:val="both"/>
        <w:rPr>
          <w:highlight w:val="white"/>
        </w:rPr>
      </w:pPr>
      <w:r w:rsidRPr="00387116">
        <w:rPr>
          <w:highlight w:val="white"/>
        </w:rPr>
        <w:t xml:space="preserve">Để tổ chức thực hiện có hiệu quả Đề án, </w:t>
      </w:r>
      <w:r w:rsidR="00E620F5" w:rsidRPr="00387116">
        <w:rPr>
          <w:highlight w:val="white"/>
        </w:rPr>
        <w:t xml:space="preserve">Ban Thường vụ Thị uỷ đã tổ chức hội nghị cán bộ chủ chốt </w:t>
      </w:r>
      <w:r w:rsidR="003172E5" w:rsidRPr="00387116">
        <w:rPr>
          <w:highlight w:val="white"/>
        </w:rPr>
        <w:t xml:space="preserve">của </w:t>
      </w:r>
      <w:r w:rsidR="00E620F5" w:rsidRPr="00387116">
        <w:rPr>
          <w:highlight w:val="white"/>
        </w:rPr>
        <w:t xml:space="preserve">thành phố </w:t>
      </w:r>
      <w:r w:rsidR="003172E5" w:rsidRPr="00387116">
        <w:rPr>
          <w:highlight w:val="white"/>
        </w:rPr>
        <w:t xml:space="preserve">và cơ sở </w:t>
      </w:r>
      <w:r w:rsidR="00E620F5" w:rsidRPr="00387116">
        <w:rPr>
          <w:highlight w:val="white"/>
        </w:rPr>
        <w:t xml:space="preserve">để quán triệt, triển khai </w:t>
      </w:r>
      <w:r w:rsidR="006572A7" w:rsidRPr="00387116">
        <w:rPr>
          <w:color w:val="000000"/>
          <w:highlight w:val="white"/>
          <w:u w:color="FF0000"/>
        </w:rPr>
        <w:t>Đề án</w:t>
      </w:r>
      <w:r w:rsidR="002E719E" w:rsidRPr="00387116">
        <w:rPr>
          <w:color w:val="000000"/>
          <w:highlight w:val="white"/>
          <w:u w:color="FF0000"/>
        </w:rPr>
        <w:t xml:space="preserve"> </w:t>
      </w:r>
      <w:r w:rsidR="009763A3" w:rsidRPr="00387116">
        <w:rPr>
          <w:color w:val="000000"/>
          <w:highlight w:val="white"/>
          <w:u w:color="FF0000"/>
        </w:rPr>
        <w:t>cũng</w:t>
      </w:r>
      <w:r w:rsidR="009763A3" w:rsidRPr="00387116">
        <w:rPr>
          <w:highlight w:val="white"/>
        </w:rPr>
        <w:t xml:space="preserve"> như Nghị quyết số 11-NQ/TW và các văn bản hướng dẫn của cấp trên</w:t>
      </w:r>
      <w:r w:rsidR="008C4969" w:rsidRPr="00387116">
        <w:rPr>
          <w:highlight w:val="white"/>
        </w:rPr>
        <w:t xml:space="preserve">; </w:t>
      </w:r>
      <w:r w:rsidR="003F0978" w:rsidRPr="00387116">
        <w:rPr>
          <w:highlight w:val="white"/>
        </w:rPr>
        <w:t xml:space="preserve">lãnh </w:t>
      </w:r>
      <w:r w:rsidR="003F0978" w:rsidRPr="00387116">
        <w:rPr>
          <w:highlight w:val="white"/>
        </w:rPr>
        <w:lastRenderedPageBreak/>
        <w:t xml:space="preserve">đạo, </w:t>
      </w:r>
      <w:r w:rsidR="008C4969" w:rsidRPr="00387116">
        <w:rPr>
          <w:highlight w:val="white"/>
        </w:rPr>
        <w:t xml:space="preserve">chỉ đạo các cơ quan, đơn vị tiến hành tổ chức quán triệt </w:t>
      </w:r>
      <w:r w:rsidR="00332BEC" w:rsidRPr="00387116">
        <w:rPr>
          <w:highlight w:val="white"/>
        </w:rPr>
        <w:t>Đề án</w:t>
      </w:r>
      <w:r w:rsidR="008C4969" w:rsidRPr="00387116">
        <w:rPr>
          <w:highlight w:val="white"/>
        </w:rPr>
        <w:t xml:space="preserve"> đến cán bộ, đảng viên; lãnh đạo</w:t>
      </w:r>
      <w:r w:rsidR="00EB2F79" w:rsidRPr="00387116">
        <w:rPr>
          <w:highlight w:val="white"/>
        </w:rPr>
        <w:t>, chỉ đạo</w:t>
      </w:r>
      <w:r w:rsidR="008C4969" w:rsidRPr="00387116">
        <w:rPr>
          <w:highlight w:val="white"/>
        </w:rPr>
        <w:t xml:space="preserve"> các phường, các phòng, ban, ngành, Mặt trận, đoàn thể thành phố tiến hành thực hiện quy hoạch cán bộ theo từng thời kỳ cụ thể.</w:t>
      </w:r>
    </w:p>
    <w:p w:rsidR="00DE24B8" w:rsidRPr="00387116" w:rsidRDefault="00426315" w:rsidP="00D76C1C">
      <w:pPr>
        <w:spacing w:before="120" w:line="360" w:lineRule="exact"/>
        <w:ind w:firstLine="567"/>
        <w:jc w:val="both"/>
        <w:rPr>
          <w:highlight w:val="white"/>
          <w:lang w:val="vi-VN"/>
        </w:rPr>
      </w:pPr>
      <w:r w:rsidRPr="00387116">
        <w:rPr>
          <w:highlight w:val="white"/>
        </w:rPr>
        <w:t>Nhờ đó</w:t>
      </w:r>
      <w:r w:rsidR="00DE24B8" w:rsidRPr="00387116">
        <w:rPr>
          <w:highlight w:val="white"/>
        </w:rPr>
        <w:t xml:space="preserve">, nhận thức của các cấp </w:t>
      </w:r>
      <w:r w:rsidR="00DE24B8" w:rsidRPr="00387116">
        <w:rPr>
          <w:color w:val="000000"/>
          <w:highlight w:val="white"/>
          <w:u w:color="FF0000"/>
        </w:rPr>
        <w:t>uỷ đảng</w:t>
      </w:r>
      <w:r w:rsidR="00DE24B8" w:rsidRPr="00387116">
        <w:rPr>
          <w:highlight w:val="white"/>
        </w:rPr>
        <w:t xml:space="preserve">, chính quyền, của cán bộ, </w:t>
      </w:r>
      <w:r w:rsidR="002613D7" w:rsidRPr="00387116">
        <w:rPr>
          <w:highlight w:val="white"/>
        </w:rPr>
        <w:t>đảng viên</w:t>
      </w:r>
      <w:r w:rsidR="00DE24B8" w:rsidRPr="00387116">
        <w:rPr>
          <w:highlight w:val="white"/>
        </w:rPr>
        <w:t xml:space="preserve"> về công tác quy hoạch </w:t>
      </w:r>
      <w:r w:rsidR="00073EB4" w:rsidRPr="00387116">
        <w:rPr>
          <w:highlight w:val="white"/>
        </w:rPr>
        <w:t xml:space="preserve">và luân chuyển cán bộ </w:t>
      </w:r>
      <w:r w:rsidR="00DE24B8" w:rsidRPr="00387116">
        <w:rPr>
          <w:highlight w:val="white"/>
        </w:rPr>
        <w:t>được nâng lên; tạo chuyển biến quan trọng về công tác tổ chức bộ máy và cán bộ; đội ngũ cán bộ ngày càng trưởng thành, góp phần quan trọng vào quá trình lãnh đạo phát triển kinh tế</w:t>
      </w:r>
      <w:r w:rsidR="003017CD">
        <w:rPr>
          <w:highlight w:val="white"/>
        </w:rPr>
        <w:t xml:space="preserve"> </w:t>
      </w:r>
      <w:r w:rsidR="00DE24B8" w:rsidRPr="00387116">
        <w:rPr>
          <w:highlight w:val="white"/>
        </w:rPr>
        <w:t xml:space="preserve">- xã hội, xây dựng hệ thống chính trị từ thành phố đến cơ sở ngày càng vững mạnh, từng bước đáp ứng yêu cầu nhiệm vụ đặt ra. </w:t>
      </w:r>
    </w:p>
    <w:p w:rsidR="009B5E3B" w:rsidRPr="00387116" w:rsidRDefault="009B5E3B" w:rsidP="00D76C1C">
      <w:pPr>
        <w:spacing w:before="120" w:line="360" w:lineRule="exact"/>
        <w:ind w:firstLine="567"/>
        <w:jc w:val="both"/>
        <w:outlineLvl w:val="0"/>
        <w:rPr>
          <w:b/>
          <w:i/>
          <w:highlight w:val="white"/>
          <w:lang w:val="nl-NL"/>
        </w:rPr>
      </w:pPr>
      <w:r w:rsidRPr="00387116">
        <w:rPr>
          <w:b/>
          <w:i/>
          <w:highlight w:val="white"/>
          <w:lang w:val="nl-NL"/>
        </w:rPr>
        <w:t xml:space="preserve">1.2. Công tác đánh giá cán bộ  </w:t>
      </w:r>
    </w:p>
    <w:p w:rsidR="009B5E3B" w:rsidRPr="00387116" w:rsidRDefault="009B5E3B" w:rsidP="00D76C1C">
      <w:pPr>
        <w:spacing w:before="120" w:line="360" w:lineRule="exact"/>
        <w:ind w:firstLine="567"/>
        <w:jc w:val="both"/>
        <w:rPr>
          <w:highlight w:val="white"/>
        </w:rPr>
      </w:pPr>
      <w:r w:rsidRPr="00387116">
        <w:rPr>
          <w:highlight w:val="white"/>
        </w:rPr>
        <w:t xml:space="preserve">Trong những năm qua, công tác đánh giá cán bộ luôn được </w:t>
      </w:r>
      <w:r w:rsidR="008D66CD" w:rsidRPr="00387116">
        <w:rPr>
          <w:highlight w:val="white"/>
        </w:rPr>
        <w:t xml:space="preserve">Ban Thường vụ Thành ủy </w:t>
      </w:r>
      <w:r w:rsidRPr="00387116">
        <w:rPr>
          <w:highlight w:val="white"/>
        </w:rPr>
        <w:t xml:space="preserve">chú trọng. Căn cứ vào quy chế, hướng dẫn của Trung ương và của Tỉnh, Ban Thường vụ Thành ủy đã triển khai việc nhận xét, đánh giá đến các TCCSĐ và cơ quan, đơn vị trực thuộc. Để việc đánh giá cán bộ được hiệu quả, chất lượng, tránh hình thức, ngoài việc căn cứ vào các văn bản hướng dẫn của Trung ương, của tỉnh về công tác đánh giá cán bộ hằng năm, Ban Thường vụ Thành ủy căn cứ vào kết quả thực hiện nhiệm vụ, kế hoạch công tác, các chỉ tiêu để đánh giá các TCCSĐ và cán bộ, công chức; việc đánh giá cán bộ cơ bản đã đi vào nề nếp, </w:t>
      </w:r>
      <w:r w:rsidRPr="00387116">
        <w:rPr>
          <w:color w:val="000000"/>
          <w:highlight w:val="white"/>
          <w:u w:color="FF0000"/>
        </w:rPr>
        <w:t>thực chất</w:t>
      </w:r>
      <w:r w:rsidR="002E719E" w:rsidRPr="00387116">
        <w:rPr>
          <w:color w:val="000000"/>
          <w:highlight w:val="white"/>
          <w:u w:color="FF0000"/>
        </w:rPr>
        <w:t xml:space="preserve"> </w:t>
      </w:r>
      <w:r w:rsidRPr="00387116">
        <w:rPr>
          <w:color w:val="000000"/>
          <w:highlight w:val="white"/>
          <w:u w:color="FF0000"/>
        </w:rPr>
        <w:t>và</w:t>
      </w:r>
      <w:r w:rsidRPr="00387116">
        <w:rPr>
          <w:highlight w:val="white"/>
        </w:rPr>
        <w:t xml:space="preserve"> đã có những chuyển biến trong nhận thức, trong quan điểm về đánh giá cán bộ. Công tác đánh giá cán bộ đã có sự phối hợp chặt chẽ hơn với các cấp ủy và đã thực hiện tốt hơn nguyên tắc tập thể, dân chủ, công khai tự phê bình và phê bình; cá nhân được đánh giá đã nghiêm túc tự đánh giá.</w:t>
      </w:r>
    </w:p>
    <w:p w:rsidR="009B5E3B" w:rsidRPr="00387116" w:rsidRDefault="009B5E3B" w:rsidP="00D76C1C">
      <w:pPr>
        <w:spacing w:before="120" w:line="360" w:lineRule="exact"/>
        <w:ind w:firstLine="567"/>
        <w:jc w:val="both"/>
        <w:rPr>
          <w:highlight w:val="white"/>
        </w:rPr>
      </w:pPr>
      <w:r w:rsidRPr="00387116">
        <w:rPr>
          <w:highlight w:val="white"/>
        </w:rPr>
        <w:t xml:space="preserve">Đến nay, việc đánh giá, nhận xét cán bộ được các TCCSĐ và các cơ quan, đơn vị triển khai thực hiện khá nghiêm túc, khách quan và thường xuyên gắn với đẩy mạnh học tập và làm theo tư tưởng, đạo đức, phong cách Hồ Chí Minh và thực hiện việc kiểm điểm, tự phê bình và phê bình theo Nghị quyết TW 4 (Khóa XI) về </w:t>
      </w:r>
      <w:r w:rsidRPr="00387116">
        <w:rPr>
          <w:i/>
          <w:highlight w:val="white"/>
        </w:rPr>
        <w:t>“một số vấn đề cấp bách về xây dựng Đảng hiện nay”</w:t>
      </w:r>
      <w:r w:rsidRPr="00387116">
        <w:rPr>
          <w:highlight w:val="white"/>
        </w:rPr>
        <w:t>. Đây cũng chính là cơ sở để thực hiện công tác quy hoạch, đào tạo, bồi dưỡng, sắp xếp, bố trí, sử dụng cán bộ. Đồng thời qua đó cũng giúp cho mỗi cán bộ, đảng viên từng bước khắc phục những khuyết điểm, thiếu sót và tích cực phát huy những ưu điểm để tiếp tục hoàn thành tốt nhiệm vụ được giao.</w:t>
      </w:r>
    </w:p>
    <w:p w:rsidR="00531D78" w:rsidRPr="00387116" w:rsidRDefault="00A254E4" w:rsidP="00D76C1C">
      <w:pPr>
        <w:spacing w:before="120" w:line="360" w:lineRule="exact"/>
        <w:ind w:firstLine="567"/>
        <w:jc w:val="both"/>
        <w:rPr>
          <w:b/>
          <w:highlight w:val="white"/>
        </w:rPr>
      </w:pPr>
      <w:r w:rsidRPr="00387116">
        <w:rPr>
          <w:b/>
          <w:i/>
          <w:highlight w:val="white"/>
          <w:lang w:val="nl-NL"/>
        </w:rPr>
        <w:t>1</w:t>
      </w:r>
      <w:r w:rsidR="00531D78" w:rsidRPr="00387116">
        <w:rPr>
          <w:b/>
          <w:i/>
          <w:highlight w:val="white"/>
          <w:lang w:val="nl-NL"/>
        </w:rPr>
        <w:t>.</w:t>
      </w:r>
      <w:r w:rsidR="009B5E3B" w:rsidRPr="00387116">
        <w:rPr>
          <w:b/>
          <w:i/>
          <w:highlight w:val="white"/>
          <w:lang w:val="nl-NL"/>
        </w:rPr>
        <w:t>3</w:t>
      </w:r>
      <w:r w:rsidR="00531D78" w:rsidRPr="00387116">
        <w:rPr>
          <w:b/>
          <w:i/>
          <w:highlight w:val="white"/>
          <w:lang w:val="nl-NL"/>
        </w:rPr>
        <w:t>. Công tác quy hoạch cán bộ</w:t>
      </w:r>
    </w:p>
    <w:p w:rsidR="00CA6854" w:rsidRPr="00387116" w:rsidRDefault="008939BD" w:rsidP="00D76C1C">
      <w:pPr>
        <w:spacing w:before="120" w:line="360" w:lineRule="exact"/>
        <w:ind w:firstLine="567"/>
        <w:jc w:val="both"/>
        <w:rPr>
          <w:highlight w:val="white"/>
        </w:rPr>
      </w:pPr>
      <w:r w:rsidRPr="00387116">
        <w:rPr>
          <w:highlight w:val="white"/>
        </w:rPr>
        <w:t xml:space="preserve">Xác định được quy hoạch cán bộ là một khâu trọng yếu của công tác cán bộ và thực hiện tốt công tác quy hoạch cán bộ lãnh đạo, quản lý của thành phố trong từng giai đoạn sẽ chủ động trong việc đào tạo, bồi dưỡng, luân chuyển, đề bạt, bổ nhiệm cán bộ; đồng thời, cũng tạo thế chủ động trong công tác chuẩn bị nhân sự cho cấp ủy, Hội đồng nhân dân, Ủy ban nhân dân cấp thành phố và cơ sở; khắc phục tình trạng hẫng hụt đội ngũ cán bộ của thành phố và cơ sở, bảo đảm tính kế </w:t>
      </w:r>
      <w:r w:rsidRPr="00387116">
        <w:rPr>
          <w:highlight w:val="white"/>
        </w:rPr>
        <w:lastRenderedPageBreak/>
        <w:t xml:space="preserve">thừa, phát triển và sự chuyển tiếp liên tục, vững vàng giữa các thế hệ cán bộ; làm cho đội ngũ cán bộ đủ về số lượng, đồng bộ về cơ cấu, nâng cao về chất lượng, đáp ứng yêu cầu nhiệm vụ chính trị trong thời kỳ mới; </w:t>
      </w:r>
      <w:r w:rsidR="00FB7A90" w:rsidRPr="00387116">
        <w:rPr>
          <w:highlight w:val="white"/>
        </w:rPr>
        <w:t>Ban Thường vụ</w:t>
      </w:r>
      <w:r w:rsidRPr="00387116">
        <w:rPr>
          <w:highlight w:val="white"/>
        </w:rPr>
        <w:t xml:space="preserve"> Thành ủy đã coi trọng công tác cán bộ, xác định là khâu đột phá để tạo sự chuyển biến trong chỉ đạo, điều hành phát triển </w:t>
      </w:r>
      <w:r w:rsidR="009D79AD" w:rsidRPr="00387116">
        <w:rPr>
          <w:highlight w:val="white"/>
        </w:rPr>
        <w:t>kinh tế - xã hội</w:t>
      </w:r>
      <w:r w:rsidRPr="00387116">
        <w:rPr>
          <w:highlight w:val="white"/>
        </w:rPr>
        <w:t xml:space="preserve"> của thành phố. </w:t>
      </w:r>
    </w:p>
    <w:p w:rsidR="00531D78" w:rsidRPr="00387116" w:rsidRDefault="008939BD" w:rsidP="00D76C1C">
      <w:pPr>
        <w:spacing w:before="120" w:line="360" w:lineRule="exact"/>
        <w:ind w:firstLine="567"/>
        <w:jc w:val="both"/>
        <w:rPr>
          <w:highlight w:val="white"/>
          <w:lang w:val="nl-NL"/>
        </w:rPr>
      </w:pPr>
      <w:r w:rsidRPr="00387116">
        <w:rPr>
          <w:highlight w:val="white"/>
        </w:rPr>
        <w:t xml:space="preserve">Trên cơ sở </w:t>
      </w:r>
      <w:r w:rsidR="00B15682" w:rsidRPr="00387116">
        <w:rPr>
          <w:highlight w:val="white"/>
        </w:rPr>
        <w:t xml:space="preserve">mục đích, quan điểm, nguyên tắc của công tác </w:t>
      </w:r>
      <w:r w:rsidR="00B15682" w:rsidRPr="00387116">
        <w:rPr>
          <w:color w:val="000000"/>
          <w:highlight w:val="white"/>
          <w:u w:color="FF0000"/>
        </w:rPr>
        <w:t>quy hoạch</w:t>
      </w:r>
      <w:r w:rsidR="002E719E" w:rsidRPr="00387116">
        <w:rPr>
          <w:color w:val="000000"/>
          <w:highlight w:val="white"/>
          <w:u w:color="FF0000"/>
        </w:rPr>
        <w:t xml:space="preserve"> </w:t>
      </w:r>
      <w:r w:rsidR="00CA6854" w:rsidRPr="00387116">
        <w:rPr>
          <w:color w:val="000000"/>
          <w:highlight w:val="white"/>
          <w:u w:color="FF0000"/>
        </w:rPr>
        <w:t>cán bộ</w:t>
      </w:r>
      <w:r w:rsidR="00B15682" w:rsidRPr="00387116">
        <w:rPr>
          <w:highlight w:val="white"/>
        </w:rPr>
        <w:t>,</w:t>
      </w:r>
      <w:r w:rsidRPr="00387116">
        <w:rPr>
          <w:highlight w:val="white"/>
        </w:rPr>
        <w:t xml:space="preserve"> Ban Thường vụ Thành </w:t>
      </w:r>
      <w:r w:rsidR="00D827E7" w:rsidRPr="00387116">
        <w:rPr>
          <w:highlight w:val="white"/>
        </w:rPr>
        <w:t>ủy</w:t>
      </w:r>
      <w:r w:rsidRPr="00387116">
        <w:rPr>
          <w:highlight w:val="white"/>
        </w:rPr>
        <w:t xml:space="preserve"> đã chỉ đạo xây dựng kế hoạch quy hoạch đội ngũ cán bộ chủ chốt từ thành phố đến cơ sở trong từng giai đoạn. Các cơ quan, ban, ngành, đoàn thể cấp thành phố và các cấp </w:t>
      </w:r>
      <w:r w:rsidR="00D827E7" w:rsidRPr="00387116">
        <w:rPr>
          <w:highlight w:val="white"/>
        </w:rPr>
        <w:t>ủy</w:t>
      </w:r>
      <w:r w:rsidRPr="00387116">
        <w:rPr>
          <w:highlight w:val="white"/>
        </w:rPr>
        <w:t xml:space="preserve"> trực thuộc đã tập trung chỉ đạo công tác qu</w:t>
      </w:r>
      <w:r w:rsidR="00BB02E4" w:rsidRPr="00387116">
        <w:rPr>
          <w:highlight w:val="white"/>
        </w:rPr>
        <w:t>y hoạch gắn với công tác</w:t>
      </w:r>
      <w:r w:rsidRPr="00387116">
        <w:rPr>
          <w:highlight w:val="white"/>
        </w:rPr>
        <w:t xml:space="preserve"> đào tạo cán bộ với trách nhiệm cao, làm đúng quy trình hướng dẫn và đảm bảo số lượng và chất lượng. </w:t>
      </w:r>
      <w:r w:rsidR="00BB02E4" w:rsidRPr="00387116">
        <w:rPr>
          <w:highlight w:val="white"/>
        </w:rPr>
        <w:t>Đồng thời, t</w:t>
      </w:r>
      <w:r w:rsidR="00531D78" w:rsidRPr="00387116">
        <w:rPr>
          <w:highlight w:val="white"/>
        </w:rPr>
        <w:t xml:space="preserve">ừ kết quả quy hoạch </w:t>
      </w:r>
      <w:r w:rsidR="00BB02E4" w:rsidRPr="00387116">
        <w:rPr>
          <w:highlight w:val="white"/>
        </w:rPr>
        <w:t>đã được phê duyệt</w:t>
      </w:r>
      <w:r w:rsidR="00531D78" w:rsidRPr="00387116">
        <w:rPr>
          <w:highlight w:val="white"/>
        </w:rPr>
        <w:t xml:space="preserve">, Ban Thường vụ Thành ủy đã chỉ đạo các cấp ủy căn cứ vào kết quả đánh giá cán bộ để </w:t>
      </w:r>
      <w:r w:rsidR="00BB02E4" w:rsidRPr="00387116">
        <w:rPr>
          <w:highlight w:val="white"/>
        </w:rPr>
        <w:t xml:space="preserve">rà soát </w:t>
      </w:r>
      <w:r w:rsidR="00531D78" w:rsidRPr="00387116">
        <w:rPr>
          <w:highlight w:val="white"/>
        </w:rPr>
        <w:t xml:space="preserve">đưa ra khỏi quy hoạch những cán bộ không còn đủ điều kiện và bổ sung </w:t>
      </w:r>
      <w:r w:rsidR="009505E6" w:rsidRPr="00387116">
        <w:rPr>
          <w:highlight w:val="white"/>
        </w:rPr>
        <w:t xml:space="preserve">quy hoạch </w:t>
      </w:r>
      <w:r w:rsidR="00531D78" w:rsidRPr="00387116">
        <w:rPr>
          <w:highlight w:val="white"/>
        </w:rPr>
        <w:t xml:space="preserve">những cán bộ có triển vọng phát triển. </w:t>
      </w:r>
    </w:p>
    <w:p w:rsidR="00FF68BF" w:rsidRPr="00387116" w:rsidRDefault="00531D78" w:rsidP="00D76C1C">
      <w:pPr>
        <w:spacing w:before="120" w:line="360" w:lineRule="exact"/>
        <w:ind w:firstLine="567"/>
        <w:jc w:val="both"/>
        <w:rPr>
          <w:i/>
          <w:highlight w:val="white"/>
          <w:lang w:val="nl-NL"/>
        </w:rPr>
      </w:pPr>
      <w:r w:rsidRPr="00387116">
        <w:rPr>
          <w:highlight w:val="white"/>
          <w:lang w:val="es-AR"/>
        </w:rPr>
        <w:t>Nhìn chung</w:t>
      </w:r>
      <w:r w:rsidR="00B626E4" w:rsidRPr="00387116">
        <w:rPr>
          <w:highlight w:val="white"/>
          <w:lang w:val="es-AR"/>
        </w:rPr>
        <w:t>,</w:t>
      </w:r>
      <w:r w:rsidR="003017CD">
        <w:rPr>
          <w:highlight w:val="white"/>
          <w:lang w:val="es-AR"/>
        </w:rPr>
        <w:t xml:space="preserve"> </w:t>
      </w:r>
      <w:r w:rsidR="00DE0D5F" w:rsidRPr="00387116">
        <w:rPr>
          <w:highlight w:val="white"/>
          <w:lang w:val="es-AR"/>
        </w:rPr>
        <w:t xml:space="preserve">từ khi thực hiện Đề án số 97-ĐA/TU và các văn bản hướng dẫn của cấp trên, </w:t>
      </w:r>
      <w:r w:rsidRPr="00387116">
        <w:rPr>
          <w:highlight w:val="white"/>
          <w:lang w:val="es-AR"/>
        </w:rPr>
        <w:t xml:space="preserve">công tác quy hoạch đã có sự chuyển biến rõ nét, từng bước đi vào nền nếp, quy trình các bước được đảm bảo, thể hiện tính dân chủ, khách quan và công khai, minh bạch. Kết quả quy hoạch đã </w:t>
      </w:r>
      <w:r w:rsidRPr="00387116">
        <w:rPr>
          <w:color w:val="000000"/>
          <w:highlight w:val="white"/>
          <w:u w:color="FF0000"/>
          <w:lang w:val="es-AR"/>
        </w:rPr>
        <w:t>tạo nguồn</w:t>
      </w:r>
      <w:r w:rsidRPr="00387116">
        <w:rPr>
          <w:highlight w:val="white"/>
          <w:lang w:val="es-AR"/>
        </w:rPr>
        <w:t xml:space="preserve"> nhân sự đảm bảo chất lượng, số lượng, cơ cấu, thành phần đáp ứng yêu cầu về nhân sự cho Đại hội Đảng bộ thành phố và nhân sự Đại hội các TCCS Đảng; tạo được đội ngũ cán bộ kế cận, khắc phục tình trạ</w:t>
      </w:r>
      <w:r w:rsidR="0000051B" w:rsidRPr="00387116">
        <w:rPr>
          <w:highlight w:val="white"/>
          <w:lang w:val="es-AR"/>
        </w:rPr>
        <w:t>ng hẫng hụt cán bộ</w:t>
      </w:r>
      <w:r w:rsidRPr="00387116">
        <w:rPr>
          <w:highlight w:val="white"/>
          <w:lang w:val="es-AR"/>
        </w:rPr>
        <w:t>. Đội ngũ cán bộ được quy hoạch có phẩm chất chính trị vững vàng, đạo đức trong sáng, thành thạo về chuyên môn, đáp ứng được nhiệm vụ và đáp ứng thời kỳ đẩy mạnh công nghiệp hoá, hiện đại hoá và hội nhập quốc tế.</w:t>
      </w:r>
      <w:r w:rsidR="003017CD">
        <w:rPr>
          <w:i/>
          <w:highlight w:val="white"/>
          <w:lang w:val="nl-NL"/>
        </w:rPr>
        <w:t xml:space="preserve"> </w:t>
      </w:r>
      <w:r w:rsidR="009505E6" w:rsidRPr="00387116">
        <w:rPr>
          <w:i/>
          <w:highlight w:val="white"/>
          <w:lang w:val="nl-NL"/>
        </w:rPr>
        <w:t>(có phụ lục tổng hợp kết quả quy hoạch nhiệm kỳ 2005</w:t>
      </w:r>
      <w:r w:rsidR="00821F41" w:rsidRPr="00387116">
        <w:rPr>
          <w:i/>
          <w:highlight w:val="white"/>
          <w:lang w:val="nl-NL"/>
        </w:rPr>
        <w:t>-</w:t>
      </w:r>
      <w:r w:rsidR="009505E6" w:rsidRPr="00387116">
        <w:rPr>
          <w:i/>
          <w:highlight w:val="white"/>
          <w:lang w:val="nl-NL"/>
        </w:rPr>
        <w:t xml:space="preserve"> 2010, 2010</w:t>
      </w:r>
      <w:r w:rsidR="00821F41" w:rsidRPr="00387116">
        <w:rPr>
          <w:i/>
          <w:highlight w:val="white"/>
          <w:lang w:val="nl-NL"/>
        </w:rPr>
        <w:t>-</w:t>
      </w:r>
      <w:r w:rsidR="009505E6" w:rsidRPr="00387116">
        <w:rPr>
          <w:i/>
          <w:highlight w:val="white"/>
          <w:lang w:val="nl-NL"/>
        </w:rPr>
        <w:t>2015</w:t>
      </w:r>
      <w:r w:rsidR="00DE0D5F" w:rsidRPr="00387116">
        <w:rPr>
          <w:i/>
          <w:highlight w:val="white"/>
          <w:lang w:val="nl-NL"/>
        </w:rPr>
        <w:t>,</w:t>
      </w:r>
      <w:r w:rsidR="003017CD">
        <w:rPr>
          <w:i/>
          <w:highlight w:val="white"/>
          <w:lang w:val="nl-NL"/>
        </w:rPr>
        <w:t xml:space="preserve"> </w:t>
      </w:r>
      <w:r w:rsidR="009505E6" w:rsidRPr="00387116">
        <w:rPr>
          <w:i/>
          <w:highlight w:val="white"/>
          <w:lang w:val="nl-NL"/>
        </w:rPr>
        <w:t>2015</w:t>
      </w:r>
      <w:r w:rsidR="00821F41" w:rsidRPr="00387116">
        <w:rPr>
          <w:i/>
          <w:highlight w:val="white"/>
          <w:lang w:val="nl-NL"/>
        </w:rPr>
        <w:t>-</w:t>
      </w:r>
      <w:r w:rsidR="009505E6" w:rsidRPr="00387116">
        <w:rPr>
          <w:i/>
          <w:highlight w:val="white"/>
          <w:lang w:val="nl-NL"/>
        </w:rPr>
        <w:t>2020</w:t>
      </w:r>
      <w:r w:rsidR="00DE0D5F" w:rsidRPr="00387116">
        <w:rPr>
          <w:i/>
          <w:highlight w:val="white"/>
          <w:lang w:val="nl-NL"/>
        </w:rPr>
        <w:t xml:space="preserve"> và 2020-2025</w:t>
      </w:r>
      <w:r w:rsidR="009505E6" w:rsidRPr="00387116">
        <w:rPr>
          <w:i/>
          <w:highlight w:val="white"/>
          <w:lang w:val="nl-NL"/>
        </w:rPr>
        <w:t>)</w:t>
      </w:r>
    </w:p>
    <w:p w:rsidR="00CE78F0" w:rsidRPr="00387116" w:rsidRDefault="00CE78F0" w:rsidP="00D76C1C">
      <w:pPr>
        <w:spacing w:before="120" w:line="360" w:lineRule="exact"/>
        <w:ind w:firstLine="567"/>
        <w:jc w:val="both"/>
        <w:rPr>
          <w:b/>
          <w:i/>
          <w:highlight w:val="white"/>
        </w:rPr>
      </w:pPr>
      <w:r w:rsidRPr="00387116">
        <w:rPr>
          <w:b/>
          <w:i/>
          <w:highlight w:val="white"/>
        </w:rPr>
        <w:t>1.4. Công tác đào tạo, bồi dưỡng cán bộ</w:t>
      </w:r>
    </w:p>
    <w:p w:rsidR="00CE78F0" w:rsidRPr="00387116" w:rsidRDefault="00CE78F0" w:rsidP="00D76C1C">
      <w:pPr>
        <w:spacing w:before="120" w:line="360" w:lineRule="exact"/>
        <w:ind w:firstLine="567"/>
        <w:jc w:val="both"/>
        <w:rPr>
          <w:highlight w:val="white"/>
        </w:rPr>
      </w:pPr>
      <w:r w:rsidRPr="00387116">
        <w:rPr>
          <w:highlight w:val="white"/>
        </w:rPr>
        <w:t xml:space="preserve">Công tác đào tạo, bồi dưỡng cán bộ luôn được Ban Thường vụ Thành ủy quan tâm. Việc đào tạo, bồi dưỡng cán bộ được thực hiện thường xuyên nhằm đáp ứng yêu cầu nhiệm vụ trong tình hình mới. Hằng năm, Ban Thường vụ Thành ủy đã chỉ đạo các cơ quan, đơn vị tiến hành rà soát và cử cán bộ, công chức tham gia đào tạo, bồi dưỡng theo kế hoạch đã đề ra, trong đó ưu tiên bố trí, sắp xếp và cử đi đào tạo trình độ lý luận chính trị đối với cán bộ, công chức lãnh đạo, quản lý đương chức chưa đạt chuẩn, cán bộ </w:t>
      </w:r>
      <w:r w:rsidRPr="00387116">
        <w:rPr>
          <w:color w:val="000000"/>
          <w:highlight w:val="white"/>
          <w:u w:color="FF0000"/>
        </w:rPr>
        <w:t>dự nguồn</w:t>
      </w:r>
      <w:r w:rsidRPr="00387116">
        <w:rPr>
          <w:highlight w:val="white"/>
        </w:rPr>
        <w:t xml:space="preserve"> cho các chức danh quy hoạch.</w:t>
      </w:r>
    </w:p>
    <w:p w:rsidR="00CE78F0" w:rsidRPr="00387116" w:rsidRDefault="00CE78F0" w:rsidP="00D76C1C">
      <w:pPr>
        <w:spacing w:before="120" w:line="360" w:lineRule="exact"/>
        <w:ind w:firstLine="567"/>
        <w:jc w:val="both"/>
        <w:rPr>
          <w:highlight w:val="white"/>
        </w:rPr>
      </w:pPr>
      <w:r w:rsidRPr="00387116">
        <w:rPr>
          <w:highlight w:val="white"/>
        </w:rPr>
        <w:t>Nhìn chung, công tác đào tạo, bồi dưỡng trong thời gian qua được thực hiện  tốt; đảm bảo theo quy hoạch, kế hoạch đào tạo, bồi dưỡng tương đối phù hợp giữa chuyên môn, nghiệp vụ và vị trí công tác. Qua đào tạo, bồi dưỡng, cán bộ, công chức, người lao động đã vận dụng và phát huy tốt những kiến thức được đào tạo, bồi dưỡng vào công tác. Hiệu quả công tác ngày một tốt hơn, đáp ứng được yêu cầu hiện nay.</w:t>
      </w:r>
    </w:p>
    <w:p w:rsidR="000D75B6" w:rsidRPr="00387116" w:rsidRDefault="00A254E4" w:rsidP="00D76C1C">
      <w:pPr>
        <w:spacing w:before="120" w:line="360" w:lineRule="exact"/>
        <w:ind w:firstLine="567"/>
        <w:jc w:val="both"/>
        <w:rPr>
          <w:highlight w:val="white"/>
        </w:rPr>
      </w:pPr>
      <w:r w:rsidRPr="00387116">
        <w:rPr>
          <w:b/>
          <w:i/>
          <w:highlight w:val="white"/>
          <w:lang w:val="nl-NL"/>
        </w:rPr>
        <w:lastRenderedPageBreak/>
        <w:t>1</w:t>
      </w:r>
      <w:r w:rsidR="000D75B6" w:rsidRPr="00387116">
        <w:rPr>
          <w:b/>
          <w:i/>
          <w:highlight w:val="white"/>
          <w:lang w:val="nl-NL"/>
        </w:rPr>
        <w:t>.</w:t>
      </w:r>
      <w:r w:rsidR="00841181" w:rsidRPr="00387116">
        <w:rPr>
          <w:b/>
          <w:i/>
          <w:highlight w:val="white"/>
          <w:lang w:val="nl-NL"/>
        </w:rPr>
        <w:t>5</w:t>
      </w:r>
      <w:r w:rsidR="004233C6" w:rsidRPr="00387116">
        <w:rPr>
          <w:b/>
          <w:i/>
          <w:highlight w:val="white"/>
          <w:lang w:val="nl-NL"/>
        </w:rPr>
        <w:t>.</w:t>
      </w:r>
      <w:r w:rsidR="000D75B6" w:rsidRPr="00387116">
        <w:rPr>
          <w:b/>
          <w:i/>
          <w:highlight w:val="white"/>
          <w:lang w:val="nl-NL"/>
        </w:rPr>
        <w:t>Công tác luân chuyển cán bộ</w:t>
      </w:r>
    </w:p>
    <w:p w:rsidR="00B00A57" w:rsidRPr="00387116" w:rsidRDefault="000D75B6" w:rsidP="00D76C1C">
      <w:pPr>
        <w:spacing w:before="120" w:line="360" w:lineRule="exact"/>
        <w:ind w:firstLine="567"/>
        <w:jc w:val="both"/>
        <w:rPr>
          <w:highlight w:val="white"/>
          <w:lang w:val="pt-BR"/>
        </w:rPr>
      </w:pPr>
      <w:r w:rsidRPr="00387116">
        <w:rPr>
          <w:bCs/>
          <w:highlight w:val="white"/>
          <w:lang w:val="es-AR"/>
        </w:rPr>
        <w:t xml:space="preserve">Thực hiện Nghị quyết số 11-NQ/TW, ngày 25/01/2002 của Bộ Chính trị; Nghị quyết số 07-NQ/TU ngày 04/11/2002 của Tỉnh ủy </w:t>
      </w:r>
      <w:r w:rsidR="00126CFC" w:rsidRPr="00387116">
        <w:rPr>
          <w:bCs/>
          <w:i/>
          <w:highlight w:val="white"/>
          <w:shd w:val="clear" w:color="auto" w:fill="FFFFFF"/>
        </w:rPr>
        <w:t>“</w:t>
      </w:r>
      <w:r w:rsidR="00180815" w:rsidRPr="00387116">
        <w:rPr>
          <w:bCs/>
          <w:iCs/>
          <w:highlight w:val="white"/>
          <w:shd w:val="clear" w:color="auto" w:fill="FFFFFF"/>
        </w:rPr>
        <w:t>về thông qua Đề án quy hoạch cán bộ, thực hiện luân chuyển cán bộ lãnh đạo quản lý”</w:t>
      </w:r>
      <w:r w:rsidRPr="00387116">
        <w:rPr>
          <w:bCs/>
          <w:highlight w:val="white"/>
          <w:lang w:val="es-AR"/>
        </w:rPr>
        <w:t xml:space="preserve">, Ban Thường vụ Thành ủy đã ban hành </w:t>
      </w:r>
      <w:r w:rsidRPr="00387116">
        <w:rPr>
          <w:highlight w:val="white"/>
          <w:lang w:val="pt-BR"/>
        </w:rPr>
        <w:t xml:space="preserve">kế hoạch luân chuyển cán bộ và đồng thời đã chỉ đạo triển khai thực hiện tốt việc luân chuyển cán bộ theo kế hoạch. Ngoài việc luân chuyển cán bộ từ thành phố </w:t>
      </w:r>
      <w:r w:rsidRPr="00387116">
        <w:rPr>
          <w:color w:val="000000"/>
          <w:highlight w:val="white"/>
          <w:u w:color="FF0000"/>
          <w:lang w:val="pt-BR"/>
        </w:rPr>
        <w:t>xuống phường</w:t>
      </w:r>
      <w:r w:rsidRPr="00387116">
        <w:rPr>
          <w:highlight w:val="white"/>
          <w:lang w:val="pt-BR"/>
        </w:rPr>
        <w:t xml:space="preserve"> thì thành phố còn chú trọng điều động, luân chuyển những cán bộ chủ chốt ở phường đã kinh qua thực tiễn, đảm bảo tiêu chuẩn cán bộ, hoàn thành xuất sắc nhiệm vụ được giao để bổ sung cho các cơ quan, ban, ngành và tương đương ở thành phố, đồng thời thành phố cũng luân chuyển cán bộ lãnh đạo, quản lý giữa các </w:t>
      </w:r>
      <w:r w:rsidRPr="00387116">
        <w:rPr>
          <w:color w:val="000000"/>
          <w:highlight w:val="white"/>
          <w:u w:color="FF0000"/>
          <w:lang w:val="pt-BR"/>
        </w:rPr>
        <w:t>khối đảng</w:t>
      </w:r>
      <w:r w:rsidRPr="00387116">
        <w:rPr>
          <w:highlight w:val="white"/>
          <w:lang w:val="pt-BR"/>
        </w:rPr>
        <w:t xml:space="preserve">, chính quyền, mặt trận và đoàn thể thành phố phù hợp với yêu cầu, năng lực chuyên môn và rèn luyện toàn diện trong thực tiễn. </w:t>
      </w:r>
      <w:r w:rsidR="00B00A57" w:rsidRPr="00387116">
        <w:rPr>
          <w:highlight w:val="white"/>
        </w:rPr>
        <w:t xml:space="preserve">Sau 20 năm thực hiện Đề án số 97-ĐA/TU, công tác luân chuyển cán bộ lãnh đạo, quản lý của thành phố đã đạt được một số kết quả cơ bản: cán bộ luân chuyển từ thành phố về phường có </w:t>
      </w:r>
      <w:r w:rsidR="0085567B" w:rsidRPr="00387116">
        <w:rPr>
          <w:highlight w:val="white"/>
        </w:rPr>
        <w:t>3</w:t>
      </w:r>
      <w:r w:rsidR="004C4D7C" w:rsidRPr="00387116">
        <w:rPr>
          <w:highlight w:val="white"/>
        </w:rPr>
        <w:t>4</w:t>
      </w:r>
      <w:r w:rsidR="002E719E" w:rsidRPr="00387116">
        <w:rPr>
          <w:highlight w:val="white"/>
        </w:rPr>
        <w:t xml:space="preserve"> </w:t>
      </w:r>
      <w:r w:rsidR="003F7872" w:rsidRPr="00387116">
        <w:rPr>
          <w:highlight w:val="white"/>
        </w:rPr>
        <w:t>đồng chí</w:t>
      </w:r>
      <w:r w:rsidR="003017CD">
        <w:rPr>
          <w:highlight w:val="white"/>
        </w:rPr>
        <w:t xml:space="preserve"> </w:t>
      </w:r>
      <w:r w:rsidR="00B00A57" w:rsidRPr="00387116">
        <w:rPr>
          <w:i/>
          <w:highlight w:val="white"/>
        </w:rPr>
        <w:t xml:space="preserve">(có </w:t>
      </w:r>
      <w:r w:rsidR="009D25A7" w:rsidRPr="00387116">
        <w:rPr>
          <w:i/>
          <w:highlight w:val="white"/>
        </w:rPr>
        <w:t>08</w:t>
      </w:r>
      <w:r w:rsidR="00B00A57" w:rsidRPr="00387116">
        <w:rPr>
          <w:i/>
          <w:highlight w:val="white"/>
        </w:rPr>
        <w:t xml:space="preserve"> nữ và 100% phường </w:t>
      </w:r>
      <w:r w:rsidR="009D25A7" w:rsidRPr="00387116">
        <w:rPr>
          <w:i/>
          <w:highlight w:val="white"/>
        </w:rPr>
        <w:t xml:space="preserve">đều </w:t>
      </w:r>
      <w:r w:rsidR="00B00A57" w:rsidRPr="00387116">
        <w:rPr>
          <w:i/>
          <w:highlight w:val="white"/>
        </w:rPr>
        <w:t>có cán bộ luân chuyển)</w:t>
      </w:r>
      <w:r w:rsidR="00B00A57" w:rsidRPr="00387116">
        <w:rPr>
          <w:highlight w:val="white"/>
        </w:rPr>
        <w:t>, trong đó</w:t>
      </w:r>
      <w:r w:rsidR="00775AF0" w:rsidRPr="00387116">
        <w:rPr>
          <w:highlight w:val="white"/>
        </w:rPr>
        <w:t>:</w:t>
      </w:r>
      <w:r w:rsidR="00B00A57" w:rsidRPr="00387116">
        <w:rPr>
          <w:highlight w:val="white"/>
        </w:rPr>
        <w:t xml:space="preserve"> có </w:t>
      </w:r>
      <w:r w:rsidR="00775AF0" w:rsidRPr="00387116">
        <w:rPr>
          <w:highlight w:val="white"/>
        </w:rPr>
        <w:t>23</w:t>
      </w:r>
      <w:r w:rsidR="00B00A57" w:rsidRPr="00387116">
        <w:rPr>
          <w:highlight w:val="white"/>
        </w:rPr>
        <w:t xml:space="preserve"> cán bộ lãnh đạo, quản lý </w:t>
      </w:r>
      <w:r w:rsidR="000B54C0" w:rsidRPr="00387116">
        <w:rPr>
          <w:highlight w:val="white"/>
        </w:rPr>
        <w:t>các phòng, ban ngành</w:t>
      </w:r>
      <w:r w:rsidR="00B00A57" w:rsidRPr="00387116">
        <w:rPr>
          <w:highlight w:val="white"/>
        </w:rPr>
        <w:t xml:space="preserve"> thành phố </w:t>
      </w:r>
      <w:r w:rsidR="000B54C0" w:rsidRPr="00387116">
        <w:rPr>
          <w:highlight w:val="white"/>
        </w:rPr>
        <w:t xml:space="preserve">luân chuyển </w:t>
      </w:r>
      <w:r w:rsidR="00B00A57" w:rsidRPr="00387116">
        <w:rPr>
          <w:highlight w:val="white"/>
        </w:rPr>
        <w:t xml:space="preserve">về giữ </w:t>
      </w:r>
      <w:r w:rsidR="000B54C0" w:rsidRPr="00387116">
        <w:rPr>
          <w:highlight w:val="white"/>
        </w:rPr>
        <w:t xml:space="preserve">chức </w:t>
      </w:r>
      <w:r w:rsidR="00B00A57" w:rsidRPr="00387116">
        <w:rPr>
          <w:highlight w:val="white"/>
        </w:rPr>
        <w:t xml:space="preserve">bí thư đảng </w:t>
      </w:r>
      <w:r w:rsidR="00D827E7" w:rsidRPr="00387116">
        <w:rPr>
          <w:highlight w:val="white"/>
        </w:rPr>
        <w:t>ủy</w:t>
      </w:r>
      <w:r w:rsidR="00B00A57" w:rsidRPr="00387116">
        <w:rPr>
          <w:highlight w:val="white"/>
        </w:rPr>
        <w:t xml:space="preserve">, chủ tịch </w:t>
      </w:r>
      <w:r w:rsidR="00D827E7" w:rsidRPr="00387116">
        <w:rPr>
          <w:highlight w:val="white"/>
        </w:rPr>
        <w:t>ủy</w:t>
      </w:r>
      <w:r w:rsidR="00B00A57" w:rsidRPr="00387116">
        <w:rPr>
          <w:highlight w:val="white"/>
        </w:rPr>
        <w:t xml:space="preserve"> ban </w:t>
      </w:r>
      <w:r w:rsidR="00B00A57" w:rsidRPr="00387116">
        <w:rPr>
          <w:highlight w:val="white"/>
          <w:u w:color="FF0000"/>
        </w:rPr>
        <w:t xml:space="preserve">nhân </w:t>
      </w:r>
      <w:r w:rsidR="00D827E7" w:rsidRPr="00387116">
        <w:rPr>
          <w:highlight w:val="white"/>
          <w:u w:color="FF0000"/>
        </w:rPr>
        <w:t xml:space="preserve">dân </w:t>
      </w:r>
      <w:r w:rsidR="00B00A57" w:rsidRPr="00387116">
        <w:rPr>
          <w:highlight w:val="white"/>
          <w:u w:color="FF0000"/>
        </w:rPr>
        <w:t>phường</w:t>
      </w:r>
      <w:r w:rsidR="00B00A57" w:rsidRPr="00387116">
        <w:rPr>
          <w:highlight w:val="white"/>
        </w:rPr>
        <w:t xml:space="preserve">, </w:t>
      </w:r>
      <w:r w:rsidR="000B54C0" w:rsidRPr="00387116">
        <w:rPr>
          <w:highlight w:val="white"/>
        </w:rPr>
        <w:t>có 08</w:t>
      </w:r>
      <w:r w:rsidR="00B00A57" w:rsidRPr="00387116">
        <w:rPr>
          <w:highlight w:val="white"/>
        </w:rPr>
        <w:t xml:space="preserve"> đồng chí là chuyên viên </w:t>
      </w:r>
      <w:r w:rsidR="00B00A57" w:rsidRPr="00387116">
        <w:rPr>
          <w:highlight w:val="white"/>
          <w:u w:color="FF0000"/>
        </w:rPr>
        <w:t>khối đảng</w:t>
      </w:r>
      <w:r w:rsidR="00B00A57" w:rsidRPr="00387116">
        <w:rPr>
          <w:highlight w:val="white"/>
        </w:rPr>
        <w:t xml:space="preserve">, nhà nước </w:t>
      </w:r>
      <w:r w:rsidR="000B54C0" w:rsidRPr="00387116">
        <w:rPr>
          <w:highlight w:val="white"/>
        </w:rPr>
        <w:t xml:space="preserve">luân chuyển </w:t>
      </w:r>
      <w:r w:rsidR="00B00A57" w:rsidRPr="00387116">
        <w:rPr>
          <w:highlight w:val="white"/>
        </w:rPr>
        <w:t xml:space="preserve">về giữ </w:t>
      </w:r>
      <w:r w:rsidR="000B54C0" w:rsidRPr="00387116">
        <w:rPr>
          <w:highlight w:val="white"/>
        </w:rPr>
        <w:t>giữ chức</w:t>
      </w:r>
      <w:r w:rsidR="00B00A57" w:rsidRPr="00387116">
        <w:rPr>
          <w:highlight w:val="white"/>
        </w:rPr>
        <w:t xml:space="preserve"> phó chủ tịch </w:t>
      </w:r>
      <w:r w:rsidR="00B00A57" w:rsidRPr="00387116">
        <w:rPr>
          <w:color w:val="000000"/>
          <w:highlight w:val="white"/>
          <w:u w:color="FF0000"/>
        </w:rPr>
        <w:t>UBND phường</w:t>
      </w:r>
      <w:r w:rsidR="00775AF0" w:rsidRPr="00387116">
        <w:rPr>
          <w:highlight w:val="white"/>
        </w:rPr>
        <w:t>, luân chuyển ngang từ phường này sang phường khác có 0</w:t>
      </w:r>
      <w:r w:rsidR="00F71418" w:rsidRPr="00387116">
        <w:rPr>
          <w:highlight w:val="white"/>
          <w:lang w:val="vi-VN"/>
        </w:rPr>
        <w:t>4</w:t>
      </w:r>
      <w:r w:rsidR="003017CD">
        <w:rPr>
          <w:highlight w:val="white"/>
        </w:rPr>
        <w:t xml:space="preserve"> </w:t>
      </w:r>
      <w:r w:rsidR="004C4D7C" w:rsidRPr="00387116">
        <w:rPr>
          <w:highlight w:val="white"/>
        </w:rPr>
        <w:t>đồng chí</w:t>
      </w:r>
      <w:r w:rsidR="00775AF0" w:rsidRPr="00387116">
        <w:rPr>
          <w:highlight w:val="white"/>
        </w:rPr>
        <w:t>.</w:t>
      </w:r>
    </w:p>
    <w:p w:rsidR="00531D78" w:rsidRPr="00387116" w:rsidRDefault="00B00A57" w:rsidP="00D76C1C">
      <w:pPr>
        <w:pStyle w:val="BodyTextIndent3"/>
        <w:spacing w:before="120" w:after="0" w:line="360" w:lineRule="exact"/>
        <w:ind w:left="0" w:firstLine="567"/>
        <w:jc w:val="both"/>
        <w:rPr>
          <w:sz w:val="28"/>
          <w:szCs w:val="28"/>
          <w:highlight w:val="white"/>
        </w:rPr>
      </w:pPr>
      <w:r w:rsidRPr="00387116">
        <w:rPr>
          <w:sz w:val="28"/>
          <w:szCs w:val="28"/>
          <w:highlight w:val="white"/>
        </w:rPr>
        <w:t xml:space="preserve">Đa số các đồng chí được luân chuyển đã xác định được nhiệm vụ, yên tâm trong công tác, có phẩm chất đạo đức tốt, có lối sống trong sạch lành mạnh, gần gũi với nhân dân, phát huy vai trò trách nhiệm trên cương vị được giao, cùng tập thể lãnh đạo quản lý đề ra những chủ trương giải pháp phù hợp, sát đúng, tổ chức tốt nhiệm vụ chính trị của địa phương cũng như công tác xây dựng Đảng, xây dựng củng cố hệ thống chính trị ở </w:t>
      </w:r>
      <w:r w:rsidR="00556580" w:rsidRPr="00387116">
        <w:rPr>
          <w:sz w:val="28"/>
          <w:szCs w:val="28"/>
          <w:highlight w:val="white"/>
        </w:rPr>
        <w:t>p</w:t>
      </w:r>
      <w:r w:rsidRPr="00387116">
        <w:rPr>
          <w:sz w:val="28"/>
          <w:szCs w:val="28"/>
          <w:highlight w:val="white"/>
        </w:rPr>
        <w:t xml:space="preserve">hường, tạo được sự thống nhất, đoàn kết nội bộ, được cán bộ, đảng viên và nhân dân đồng tình, ủng hộ. </w:t>
      </w:r>
    </w:p>
    <w:p w:rsidR="0060036E" w:rsidRPr="00387116" w:rsidRDefault="00A254E4" w:rsidP="00D76C1C">
      <w:pPr>
        <w:spacing w:before="120" w:line="360" w:lineRule="exact"/>
        <w:ind w:firstLine="567"/>
        <w:jc w:val="both"/>
        <w:rPr>
          <w:b/>
          <w:i/>
          <w:highlight w:val="white"/>
        </w:rPr>
      </w:pPr>
      <w:r w:rsidRPr="00387116">
        <w:rPr>
          <w:b/>
          <w:i/>
          <w:highlight w:val="white"/>
        </w:rPr>
        <w:t>1</w:t>
      </w:r>
      <w:r w:rsidR="0060036E" w:rsidRPr="00387116">
        <w:rPr>
          <w:b/>
          <w:i/>
          <w:highlight w:val="white"/>
        </w:rPr>
        <w:t>.</w:t>
      </w:r>
      <w:r w:rsidR="0011376A" w:rsidRPr="00387116">
        <w:rPr>
          <w:b/>
          <w:i/>
          <w:highlight w:val="white"/>
        </w:rPr>
        <w:t>6</w:t>
      </w:r>
      <w:r w:rsidR="0060036E" w:rsidRPr="00387116">
        <w:rPr>
          <w:b/>
          <w:i/>
          <w:highlight w:val="white"/>
        </w:rPr>
        <w:t>. Chế độ chính sách của thành phố đối với luân chuyển</w:t>
      </w:r>
    </w:p>
    <w:p w:rsidR="0060036E" w:rsidRPr="00387116" w:rsidRDefault="0060036E" w:rsidP="00D76C1C">
      <w:pPr>
        <w:pStyle w:val="BodyText2"/>
        <w:spacing w:before="120" w:after="0" w:line="360" w:lineRule="exact"/>
        <w:ind w:firstLine="567"/>
        <w:jc w:val="both"/>
        <w:rPr>
          <w:rFonts w:ascii="Times New Roman" w:hAnsi="Times New Roman"/>
          <w:b w:val="0"/>
          <w:highlight w:val="white"/>
        </w:rPr>
      </w:pPr>
      <w:r w:rsidRPr="00387116">
        <w:rPr>
          <w:rFonts w:ascii="Times New Roman" w:hAnsi="Times New Roman"/>
          <w:b w:val="0"/>
          <w:highlight w:val="white"/>
        </w:rPr>
        <w:t xml:space="preserve">Thực hiện Nghị quyết số 11-NQ/TW của Bộ Chính trị và các văn bản chỉ đạo của Trung ương, của Tỉnh, Ban Thường vụ Thành ủy đã hỗ trợ cho cán bộ thành phố luân chuyển về phường ngoài chế độ tiền lương, phụ cấp còn được hỗ trợ ban đầu bằng đối với luân chuyển về giữ chức </w:t>
      </w:r>
      <w:r w:rsidRPr="00387116">
        <w:rPr>
          <w:rFonts w:ascii="Times New Roman" w:hAnsi="Times New Roman"/>
          <w:b w:val="0"/>
          <w:color w:val="000000"/>
          <w:highlight w:val="white"/>
          <w:u w:color="FF0000"/>
        </w:rPr>
        <w:t>cấp trưởng</w:t>
      </w:r>
      <w:r w:rsidRPr="00387116">
        <w:rPr>
          <w:rFonts w:ascii="Times New Roman" w:hAnsi="Times New Roman"/>
          <w:b w:val="0"/>
          <w:highlight w:val="white"/>
        </w:rPr>
        <w:t xml:space="preserve"> là 10 triệu đồng và đối với luân chuyển về giữ cấp phó là 5 triệu đồng, đồng thời trợ cấp sinh hoạt phí hàng tháng bằng 1.0 mức lương cơ sở (đối với cán bộ luân chuyển về </w:t>
      </w:r>
      <w:r w:rsidRPr="00387116">
        <w:rPr>
          <w:rFonts w:ascii="Times New Roman" w:hAnsi="Times New Roman"/>
          <w:b w:val="0"/>
          <w:color w:val="000000"/>
          <w:highlight w:val="white"/>
          <w:u w:color="FF0000"/>
        </w:rPr>
        <w:t>Phường</w:t>
      </w:r>
      <w:r w:rsidRPr="00387116">
        <w:rPr>
          <w:rFonts w:ascii="Times New Roman" w:hAnsi="Times New Roman"/>
          <w:b w:val="0"/>
          <w:highlight w:val="white"/>
        </w:rPr>
        <w:t xml:space="preserve"> 4, phường Đông Lương) và các phường còn lại trợ cấp hàng tháng 0.5 mức lương cơ sở. </w:t>
      </w:r>
    </w:p>
    <w:p w:rsidR="00BC6217" w:rsidRPr="00387116" w:rsidRDefault="00A254E4" w:rsidP="00D76C1C">
      <w:pPr>
        <w:spacing w:before="120" w:line="360" w:lineRule="exact"/>
        <w:ind w:firstLine="567"/>
        <w:jc w:val="both"/>
        <w:rPr>
          <w:b/>
          <w:highlight w:val="white"/>
        </w:rPr>
      </w:pPr>
      <w:r w:rsidRPr="00387116">
        <w:rPr>
          <w:b/>
          <w:highlight w:val="white"/>
        </w:rPr>
        <w:t>2</w:t>
      </w:r>
      <w:r w:rsidR="00BC6217" w:rsidRPr="00387116">
        <w:rPr>
          <w:b/>
          <w:highlight w:val="white"/>
        </w:rPr>
        <w:t>. Kết quả thực hiện Kế hoạch số 21-KH/TU ngày 17/02/2017</w:t>
      </w:r>
    </w:p>
    <w:p w:rsidR="00BC6217" w:rsidRPr="00387116" w:rsidRDefault="00BC6217" w:rsidP="00D76C1C">
      <w:pPr>
        <w:spacing w:before="120" w:line="360" w:lineRule="exact"/>
        <w:ind w:firstLine="567"/>
        <w:jc w:val="both"/>
        <w:rPr>
          <w:highlight w:val="white"/>
        </w:rPr>
      </w:pPr>
      <w:r w:rsidRPr="00387116">
        <w:rPr>
          <w:highlight w:val="white"/>
        </w:rPr>
        <w:t>Trên cơ sở kết quả quy hoạch cán bộ của thành phố và các văn bản chỉ đạo của Trung ương, của Ban Thường vụ Tỉnh ủy</w:t>
      </w:r>
      <w:r w:rsidR="00912DD6" w:rsidRPr="00387116">
        <w:rPr>
          <w:highlight w:val="white"/>
        </w:rPr>
        <w:t xml:space="preserve"> về công tác luân chuyển cán bộ, </w:t>
      </w:r>
      <w:r w:rsidRPr="00387116">
        <w:rPr>
          <w:highlight w:val="white"/>
        </w:rPr>
        <w:t xml:space="preserve">Ban </w:t>
      </w:r>
      <w:r w:rsidRPr="00387116">
        <w:rPr>
          <w:highlight w:val="white"/>
        </w:rPr>
        <w:lastRenderedPageBreak/>
        <w:t>Thường vụ T</w:t>
      </w:r>
      <w:r w:rsidR="00912DD6" w:rsidRPr="00387116">
        <w:rPr>
          <w:highlight w:val="white"/>
        </w:rPr>
        <w:t>hành ủy</w:t>
      </w:r>
      <w:r w:rsidRPr="00387116">
        <w:rPr>
          <w:highlight w:val="white"/>
        </w:rPr>
        <w:t xml:space="preserve"> đã ban hành quyết định phê duyệt </w:t>
      </w:r>
      <w:r w:rsidRPr="00387116">
        <w:rPr>
          <w:szCs w:val="30"/>
          <w:highlight w:val="white"/>
        </w:rPr>
        <w:t>danh sách cán bộ thuộc diện luân chuyển</w:t>
      </w:r>
      <w:r w:rsidRPr="00387116">
        <w:rPr>
          <w:highlight w:val="white"/>
        </w:rPr>
        <w:t xml:space="preserve"> đợt 1 gồm 17 đồng chí và hằng năm </w:t>
      </w:r>
      <w:r w:rsidR="00466318" w:rsidRPr="00387116">
        <w:rPr>
          <w:highlight w:val="white"/>
        </w:rPr>
        <w:t xml:space="preserve">qua </w:t>
      </w:r>
      <w:r w:rsidRPr="00387116">
        <w:rPr>
          <w:highlight w:val="white"/>
        </w:rPr>
        <w:t xml:space="preserve">rà soát </w:t>
      </w:r>
      <w:r w:rsidR="00466318" w:rsidRPr="00387116">
        <w:rPr>
          <w:highlight w:val="white"/>
        </w:rPr>
        <w:t xml:space="preserve">đã </w:t>
      </w:r>
      <w:r w:rsidRPr="00387116">
        <w:rPr>
          <w:highlight w:val="white"/>
        </w:rPr>
        <w:t xml:space="preserve">bổ sung </w:t>
      </w:r>
      <w:r w:rsidR="00466318" w:rsidRPr="00387116">
        <w:rPr>
          <w:highlight w:val="white"/>
        </w:rPr>
        <w:t xml:space="preserve">thêm </w:t>
      </w:r>
      <w:r w:rsidRPr="00387116">
        <w:rPr>
          <w:highlight w:val="white"/>
        </w:rPr>
        <w:t>17 đồng chí vào danh sách diện cán bộ luân chuyển.</w:t>
      </w:r>
    </w:p>
    <w:p w:rsidR="00E43A3F" w:rsidRPr="00387116" w:rsidRDefault="00C8110E" w:rsidP="00D76C1C">
      <w:pPr>
        <w:spacing w:before="120" w:line="360" w:lineRule="exact"/>
        <w:ind w:firstLine="567"/>
        <w:jc w:val="both"/>
        <w:rPr>
          <w:highlight w:val="white"/>
        </w:rPr>
      </w:pPr>
      <w:r w:rsidRPr="00387116">
        <w:rPr>
          <w:highlight w:val="white"/>
        </w:rPr>
        <w:t>Để công tác luân chuyển cán bộ thực sự có hiệu quả, đạt được mục đích, yêu cầu đề ra,</w:t>
      </w:r>
      <w:r w:rsidR="003017CD">
        <w:rPr>
          <w:highlight w:val="white"/>
        </w:rPr>
        <w:t xml:space="preserve"> </w:t>
      </w:r>
      <w:r w:rsidRPr="00387116">
        <w:rPr>
          <w:highlight w:val="white"/>
        </w:rPr>
        <w:t xml:space="preserve">Ban Thường vụ </w:t>
      </w:r>
      <w:r w:rsidRPr="00387116">
        <w:rPr>
          <w:color w:val="000000"/>
          <w:highlight w:val="white"/>
          <w:u w:color="FF0000"/>
        </w:rPr>
        <w:t>Thành ủy</w:t>
      </w:r>
      <w:r w:rsidR="002E719E" w:rsidRPr="00387116">
        <w:rPr>
          <w:color w:val="000000"/>
          <w:highlight w:val="white"/>
          <w:u w:color="FF0000"/>
        </w:rPr>
        <w:t xml:space="preserve"> </w:t>
      </w:r>
      <w:r w:rsidR="00466318" w:rsidRPr="00387116">
        <w:rPr>
          <w:color w:val="000000"/>
          <w:highlight w:val="white"/>
          <w:u w:color="FF0000"/>
        </w:rPr>
        <w:t>thực</w:t>
      </w:r>
      <w:r w:rsidR="00466318" w:rsidRPr="00387116">
        <w:rPr>
          <w:highlight w:val="white"/>
        </w:rPr>
        <w:t xml:space="preserve"> hiện </w:t>
      </w:r>
      <w:r w:rsidRPr="00387116">
        <w:rPr>
          <w:highlight w:val="white"/>
          <w:lang w:val="pt-BR"/>
        </w:rPr>
        <w:t xml:space="preserve">điều động trở lại các đồng chí là cán bộ luân chuyển </w:t>
      </w:r>
      <w:r w:rsidR="00AF7300" w:rsidRPr="00387116">
        <w:rPr>
          <w:highlight w:val="white"/>
          <w:lang w:val="pt-BR"/>
        </w:rPr>
        <w:t xml:space="preserve">khi </w:t>
      </w:r>
      <w:r w:rsidRPr="00387116">
        <w:rPr>
          <w:highlight w:val="white"/>
          <w:lang w:val="pt-BR"/>
        </w:rPr>
        <w:t xml:space="preserve">đã </w:t>
      </w:r>
      <w:r w:rsidR="00AF7300" w:rsidRPr="00387116">
        <w:rPr>
          <w:highlight w:val="white"/>
          <w:lang w:val="pt-BR"/>
        </w:rPr>
        <w:t>hết th</w:t>
      </w:r>
      <w:r w:rsidRPr="00387116">
        <w:rPr>
          <w:highlight w:val="white"/>
          <w:lang w:val="pt-BR"/>
        </w:rPr>
        <w:t xml:space="preserve">ời gian </w:t>
      </w:r>
      <w:r w:rsidRPr="00387116">
        <w:rPr>
          <w:color w:val="000000"/>
          <w:highlight w:val="white"/>
          <w:u w:color="FF0000"/>
          <w:lang w:val="pt-BR"/>
        </w:rPr>
        <w:t>luân chuyển</w:t>
      </w:r>
      <w:r w:rsidR="002E719E" w:rsidRPr="00387116">
        <w:rPr>
          <w:color w:val="000000"/>
          <w:highlight w:val="white"/>
          <w:u w:color="FF0000"/>
          <w:lang w:val="pt-BR"/>
        </w:rPr>
        <w:t xml:space="preserve"> </w:t>
      </w:r>
      <w:r w:rsidRPr="00387116">
        <w:rPr>
          <w:color w:val="000000"/>
          <w:highlight w:val="white"/>
          <w:u w:color="FF0000"/>
          <w:lang w:val="pt-BR"/>
        </w:rPr>
        <w:t>và</w:t>
      </w:r>
      <w:r w:rsidRPr="00387116">
        <w:rPr>
          <w:highlight w:val="white"/>
          <w:lang w:val="pt-BR"/>
        </w:rPr>
        <w:t xml:space="preserve"> những đồng chí cán bộ chủ chốt phường đã kinh qua thực tiễn, đảm bảo tiêu chuẩn cán bộ, hoàn thành xuất sắc nhiệm vụ được giao để bổ sung cho các cơ</w:t>
      </w:r>
      <w:r w:rsidR="00AF7300" w:rsidRPr="00387116">
        <w:rPr>
          <w:highlight w:val="white"/>
          <w:lang w:val="pt-BR"/>
        </w:rPr>
        <w:t xml:space="preserve"> quan, ban, ngành của thành phố, </w:t>
      </w:r>
      <w:r w:rsidR="00AF7300" w:rsidRPr="00387116">
        <w:rPr>
          <w:color w:val="000000"/>
          <w:highlight w:val="white"/>
          <w:u w:color="FF0000"/>
          <w:lang w:val="pt-BR"/>
        </w:rPr>
        <w:t>đồng thời</w:t>
      </w:r>
      <w:r w:rsidR="002E719E" w:rsidRPr="00387116">
        <w:rPr>
          <w:color w:val="000000"/>
          <w:highlight w:val="white"/>
          <w:u w:color="FF0000"/>
          <w:lang w:val="pt-BR"/>
        </w:rPr>
        <w:t xml:space="preserve"> </w:t>
      </w:r>
      <w:r w:rsidR="002871CF" w:rsidRPr="00387116">
        <w:rPr>
          <w:color w:val="000000"/>
          <w:highlight w:val="white"/>
          <w:u w:color="FF0000"/>
          <w:lang w:val="pt-BR"/>
        </w:rPr>
        <w:t>đã</w:t>
      </w:r>
      <w:r w:rsidR="002871CF" w:rsidRPr="00387116">
        <w:rPr>
          <w:highlight w:val="white"/>
          <w:lang w:val="pt-BR"/>
        </w:rPr>
        <w:t xml:space="preserve"> sắp xếp, bố trí lại đội ngũ </w:t>
      </w:r>
      <w:r w:rsidRPr="00387116">
        <w:rPr>
          <w:highlight w:val="white"/>
          <w:lang w:val="pt-BR"/>
        </w:rPr>
        <w:t>cán bộ lãnh đạo, quản lý giữa các khối đảng, chính quyền, Mặt trận và đoàn thể thành phố phù hợp với yêu cầu, năng lực chuyên môn</w:t>
      </w:r>
      <w:r w:rsidR="002871CF" w:rsidRPr="00387116">
        <w:rPr>
          <w:highlight w:val="white"/>
          <w:lang w:val="pt-BR"/>
        </w:rPr>
        <w:t xml:space="preserve"> để tạo địa chỉ cho việc thực hiện công tác luân chuyển cán bộ</w:t>
      </w:r>
      <w:r w:rsidR="00BC6217" w:rsidRPr="00387116">
        <w:rPr>
          <w:highlight w:val="white"/>
        </w:rPr>
        <w:t xml:space="preserve">. </w:t>
      </w:r>
      <w:r w:rsidR="00466318" w:rsidRPr="00387116">
        <w:rPr>
          <w:highlight w:val="white"/>
        </w:rPr>
        <w:t xml:space="preserve">Qua </w:t>
      </w:r>
      <w:r w:rsidR="00A254E4" w:rsidRPr="00387116">
        <w:rPr>
          <w:highlight w:val="white"/>
        </w:rPr>
        <w:t>04</w:t>
      </w:r>
      <w:r w:rsidR="00466318" w:rsidRPr="00387116">
        <w:rPr>
          <w:highlight w:val="white"/>
        </w:rPr>
        <w:t xml:space="preserve"> năm thực hiện k</w:t>
      </w:r>
      <w:r w:rsidR="00BC6217" w:rsidRPr="00387116">
        <w:rPr>
          <w:highlight w:val="white"/>
        </w:rPr>
        <w:t>ế hoạch</w:t>
      </w:r>
      <w:r w:rsidR="002871CF" w:rsidRPr="00387116">
        <w:rPr>
          <w:highlight w:val="white"/>
        </w:rPr>
        <w:t xml:space="preserve"> luân chuyển cán bộ đ</w:t>
      </w:r>
      <w:r w:rsidR="00E43A3F" w:rsidRPr="00387116">
        <w:rPr>
          <w:highlight w:val="white"/>
        </w:rPr>
        <w:t>ạt được một số kết quả sau:</w:t>
      </w:r>
    </w:p>
    <w:p w:rsidR="00E43A3F" w:rsidRPr="00387116" w:rsidRDefault="00E43A3F" w:rsidP="00D76C1C">
      <w:pPr>
        <w:spacing w:before="120" w:line="360" w:lineRule="exact"/>
        <w:ind w:firstLine="567"/>
        <w:jc w:val="both"/>
        <w:rPr>
          <w:highlight w:val="white"/>
        </w:rPr>
      </w:pPr>
      <w:r w:rsidRPr="00387116">
        <w:rPr>
          <w:highlight w:val="white"/>
        </w:rPr>
        <w:t>- Điều động trở lại đối với các đồng chí đã thực hiện luân chuyển về cơ sở từ 03 năm trở lên: 04 đồng chí.</w:t>
      </w:r>
    </w:p>
    <w:p w:rsidR="003747C7" w:rsidRPr="00387116" w:rsidRDefault="003747C7" w:rsidP="00D76C1C">
      <w:pPr>
        <w:spacing w:before="120" w:line="360" w:lineRule="exact"/>
        <w:ind w:firstLine="567"/>
        <w:jc w:val="both"/>
        <w:rPr>
          <w:highlight w:val="white"/>
        </w:rPr>
      </w:pPr>
      <w:r w:rsidRPr="00387116">
        <w:rPr>
          <w:highlight w:val="white"/>
        </w:rPr>
        <w:t xml:space="preserve">- Điều động, luân chuyển cấp trưởng, cấp phó </w:t>
      </w:r>
      <w:r w:rsidR="00F95BE2" w:rsidRPr="00387116">
        <w:rPr>
          <w:highlight w:val="white"/>
        </w:rPr>
        <w:t>giữa các cơ quan tham mưu giúp việc Thành ủy, các cơ quan chuyên môn thuộc UBND thành phố</w:t>
      </w:r>
      <w:r w:rsidRPr="00387116">
        <w:rPr>
          <w:highlight w:val="white"/>
        </w:rPr>
        <w:t xml:space="preserve">, Mặt trận, các đoàn thể thành phố: </w:t>
      </w:r>
      <w:r w:rsidR="008504CA" w:rsidRPr="00387116">
        <w:rPr>
          <w:highlight w:val="white"/>
        </w:rPr>
        <w:t>11 đồng chí.</w:t>
      </w:r>
    </w:p>
    <w:p w:rsidR="00E43A3F" w:rsidRPr="00387116" w:rsidRDefault="00E43A3F" w:rsidP="00D76C1C">
      <w:pPr>
        <w:spacing w:before="120" w:line="360" w:lineRule="exact"/>
        <w:ind w:firstLine="567"/>
        <w:jc w:val="both"/>
        <w:rPr>
          <w:highlight w:val="white"/>
        </w:rPr>
      </w:pPr>
      <w:r w:rsidRPr="00387116">
        <w:rPr>
          <w:highlight w:val="white"/>
        </w:rPr>
        <w:t>- Điều động</w:t>
      </w:r>
      <w:r w:rsidR="00C53C67" w:rsidRPr="00387116">
        <w:rPr>
          <w:highlight w:val="white"/>
        </w:rPr>
        <w:t xml:space="preserve">, </w:t>
      </w:r>
      <w:r w:rsidR="00C53C67" w:rsidRPr="00387116">
        <w:rPr>
          <w:color w:val="000000"/>
          <w:highlight w:val="white"/>
          <w:u w:color="FF0000"/>
        </w:rPr>
        <w:t>luân chuyển</w:t>
      </w:r>
      <w:r w:rsidR="002E719E" w:rsidRPr="00387116">
        <w:rPr>
          <w:color w:val="000000"/>
          <w:highlight w:val="white"/>
          <w:u w:color="FF0000"/>
        </w:rPr>
        <w:t xml:space="preserve"> </w:t>
      </w:r>
      <w:r w:rsidR="00146C53" w:rsidRPr="00387116">
        <w:rPr>
          <w:color w:val="000000"/>
          <w:highlight w:val="white"/>
          <w:u w:color="FF0000"/>
        </w:rPr>
        <w:t>cán bộ</w:t>
      </w:r>
      <w:r w:rsidR="00146C53" w:rsidRPr="00387116">
        <w:rPr>
          <w:highlight w:val="white"/>
        </w:rPr>
        <w:t xml:space="preserve"> chủ chốt </w:t>
      </w:r>
      <w:r w:rsidR="00146C53" w:rsidRPr="00387116">
        <w:rPr>
          <w:color w:val="000000"/>
          <w:highlight w:val="white"/>
          <w:u w:color="FF0000"/>
        </w:rPr>
        <w:t>phường lên</w:t>
      </w:r>
      <w:r w:rsidR="00146C53" w:rsidRPr="00387116">
        <w:rPr>
          <w:highlight w:val="white"/>
        </w:rPr>
        <w:t xml:space="preserve"> công tác tại các</w:t>
      </w:r>
      <w:r w:rsidR="000A5589" w:rsidRPr="00387116">
        <w:rPr>
          <w:highlight w:val="white"/>
        </w:rPr>
        <w:t xml:space="preserve"> cơ quan thành phố: 02 đồng chí </w:t>
      </w:r>
      <w:r w:rsidR="000A5589" w:rsidRPr="00387116">
        <w:rPr>
          <w:i/>
          <w:highlight w:val="white"/>
        </w:rPr>
        <w:t>(Kế hoạch đề ra từ 01 – 02 đồng chí)</w:t>
      </w:r>
    </w:p>
    <w:p w:rsidR="00C53C67" w:rsidRPr="00387116" w:rsidRDefault="003747C7" w:rsidP="00D76C1C">
      <w:pPr>
        <w:spacing w:before="120" w:line="360" w:lineRule="exact"/>
        <w:ind w:firstLine="567"/>
        <w:jc w:val="both"/>
        <w:rPr>
          <w:highlight w:val="white"/>
        </w:rPr>
      </w:pPr>
      <w:r w:rsidRPr="00387116">
        <w:rPr>
          <w:highlight w:val="white"/>
        </w:rPr>
        <w:t xml:space="preserve">- </w:t>
      </w:r>
      <w:r w:rsidR="00F36EE8" w:rsidRPr="00387116">
        <w:rPr>
          <w:highlight w:val="white"/>
        </w:rPr>
        <w:t>Luân chuyển cán bộ thành phố về giữ chức Bí thư Đảng ủy, Ch</w:t>
      </w:r>
      <w:r w:rsidR="000A5589" w:rsidRPr="00387116">
        <w:rPr>
          <w:highlight w:val="white"/>
        </w:rPr>
        <w:t xml:space="preserve">ủ tịch UBND phường: 08 đồng chí </w:t>
      </w:r>
      <w:r w:rsidR="000A5589" w:rsidRPr="00387116">
        <w:rPr>
          <w:i/>
          <w:highlight w:val="white"/>
        </w:rPr>
        <w:t>(Kế hoạch đề ra từ 02-03 đồng chí).</w:t>
      </w:r>
    </w:p>
    <w:p w:rsidR="00F36EE8" w:rsidRPr="00387116" w:rsidRDefault="00F36EE8" w:rsidP="00D76C1C">
      <w:pPr>
        <w:spacing w:before="120" w:line="360" w:lineRule="exact"/>
        <w:ind w:firstLine="567"/>
        <w:jc w:val="both"/>
        <w:rPr>
          <w:highlight w:val="white"/>
        </w:rPr>
      </w:pPr>
      <w:r w:rsidRPr="00387116">
        <w:rPr>
          <w:highlight w:val="white"/>
        </w:rPr>
        <w:t>- Luân chuyển cán bộ thành phố về giữ chức Phó Chủ tịch UBND phường 0</w:t>
      </w:r>
      <w:r w:rsidR="00B626E4" w:rsidRPr="00387116">
        <w:rPr>
          <w:highlight w:val="white"/>
        </w:rPr>
        <w:t>2</w:t>
      </w:r>
      <w:r w:rsidRPr="00387116">
        <w:rPr>
          <w:highlight w:val="white"/>
        </w:rPr>
        <w:t xml:space="preserve"> đồng chí.</w:t>
      </w:r>
    </w:p>
    <w:p w:rsidR="00F36EE8" w:rsidRPr="00387116" w:rsidRDefault="00F36EE8" w:rsidP="00D76C1C">
      <w:pPr>
        <w:spacing w:before="120" w:line="360" w:lineRule="exact"/>
        <w:ind w:firstLine="567"/>
        <w:jc w:val="both"/>
        <w:rPr>
          <w:highlight w:val="white"/>
        </w:rPr>
      </w:pPr>
      <w:r w:rsidRPr="00387116">
        <w:rPr>
          <w:highlight w:val="white"/>
        </w:rPr>
        <w:t>- Luân chuyển từ phường này sang phường khác: 04 đồng chí</w:t>
      </w:r>
      <w:r w:rsidR="002E719E" w:rsidRPr="00387116">
        <w:rPr>
          <w:highlight w:val="white"/>
        </w:rPr>
        <w:t xml:space="preserve"> </w:t>
      </w:r>
      <w:r w:rsidR="000A5589" w:rsidRPr="00387116">
        <w:rPr>
          <w:i/>
          <w:highlight w:val="white"/>
        </w:rPr>
        <w:t>(Kế hoạch đề ra từ 01-02 đồng chí)</w:t>
      </w:r>
      <w:r w:rsidRPr="00387116">
        <w:rPr>
          <w:highlight w:val="white"/>
        </w:rPr>
        <w:t>.</w:t>
      </w:r>
    </w:p>
    <w:p w:rsidR="00BC6217" w:rsidRPr="00387116" w:rsidRDefault="00BC6217" w:rsidP="00D76C1C">
      <w:pPr>
        <w:spacing w:before="120" w:line="360" w:lineRule="exact"/>
        <w:ind w:firstLine="567"/>
        <w:jc w:val="both"/>
        <w:rPr>
          <w:highlight w:val="white"/>
        </w:rPr>
      </w:pPr>
      <w:r w:rsidRPr="00387116">
        <w:rPr>
          <w:highlight w:val="white"/>
        </w:rPr>
        <w:t xml:space="preserve">Có được kết quả trên là </w:t>
      </w:r>
      <w:r w:rsidR="00912DD6" w:rsidRPr="00387116">
        <w:rPr>
          <w:highlight w:val="white"/>
        </w:rPr>
        <w:t xml:space="preserve">bởi </w:t>
      </w:r>
      <w:r w:rsidRPr="00387116">
        <w:rPr>
          <w:highlight w:val="white"/>
        </w:rPr>
        <w:t>khi xây dựng Kế hoạch, Ban Thường vụ Thành ủy xác định những địa phương, cơ quan, đơn vị cần thực hiện việc luân chuyển cán bộ lãnh đạo, quản lý</w:t>
      </w:r>
      <w:r w:rsidR="00912DD6" w:rsidRPr="00387116">
        <w:rPr>
          <w:highlight w:val="white"/>
        </w:rPr>
        <w:t>,</w:t>
      </w:r>
      <w:r w:rsidRPr="00387116">
        <w:rPr>
          <w:highlight w:val="white"/>
        </w:rPr>
        <w:t xml:space="preserve"> từ đó dự kiến số lượng, danh sách cán bộ luân chuyển ở nơi đi và cả nơi đến; làm tốt công tác tư tưởng đối với cán bộ</w:t>
      </w:r>
      <w:r w:rsidR="00912DD6" w:rsidRPr="00387116">
        <w:rPr>
          <w:highlight w:val="white"/>
        </w:rPr>
        <w:t>;</w:t>
      </w:r>
      <w:r w:rsidRPr="00387116">
        <w:rPr>
          <w:highlight w:val="white"/>
        </w:rPr>
        <w:t xml:space="preserve"> cán bộ trong diện luân chuyển phải bảo đảm tiêu chuẩn, điều kiện, được quy hoạch chức danh cao hơn. Hầu hết cán bộ được luân chuyển đều là cán bộ được đào tạo cơ bản về chuyên môn và lý luận chính trị, có kinh nghiệm nhiều năm công tác, nên phần nào đã tiếp cận nhanh với công việc và môi trường công tác mới, tìm hiểu phong tục, tập quán của từng địa phương, cùng với tập thể cấp ủy, chính quyền đề ra chủ trương, giải pháp và tổ chức thực hiện có hiệu quả các nhiệm vụ. Qua luân chuyển đã góp phần xây dựng đội ngũ cán bộ trước mắt và lâu dài, góp phần phát triển kinh tế - xã hội, giữ vững an ninh</w:t>
      </w:r>
      <w:r w:rsidR="003017CD">
        <w:rPr>
          <w:highlight w:val="white"/>
        </w:rPr>
        <w:t xml:space="preserve"> </w:t>
      </w:r>
      <w:r w:rsidRPr="00387116">
        <w:rPr>
          <w:highlight w:val="white"/>
        </w:rPr>
        <w:t>- chính trị</w:t>
      </w:r>
      <w:r w:rsidR="003017CD">
        <w:rPr>
          <w:highlight w:val="white"/>
        </w:rPr>
        <w:t xml:space="preserve"> </w:t>
      </w:r>
      <w:r w:rsidRPr="00387116">
        <w:rPr>
          <w:highlight w:val="white"/>
        </w:rPr>
        <w:t xml:space="preserve">- trật tự xã hội ở địa phương. </w:t>
      </w:r>
      <w:r w:rsidR="00BD16E7" w:rsidRPr="00387116">
        <w:rPr>
          <w:highlight w:val="white"/>
        </w:rPr>
        <w:t>Một số</w:t>
      </w:r>
      <w:r w:rsidRPr="00387116">
        <w:rPr>
          <w:highlight w:val="white"/>
        </w:rPr>
        <w:t xml:space="preserve"> đồng chí khi luân chuyển về phường đã nhanh chóng cùng với địa phương lãnh đạo, chỉ đạo, điều </w:t>
      </w:r>
      <w:r w:rsidRPr="00387116">
        <w:rPr>
          <w:highlight w:val="white"/>
        </w:rPr>
        <w:lastRenderedPageBreak/>
        <w:t xml:space="preserve">hành, kịp thời củng cố, kiện toàn tổ chức bộ máy, sắp xếp bố trí cán bộ hợp lý, nâng cao chất lượng, hiệu quả làm việc của cán bộ, công chức phường nên đã được cán bộ, đảng viên và nhân dân tín nhiệm cao. </w:t>
      </w:r>
      <w:r w:rsidRPr="00387116">
        <w:rPr>
          <w:highlight w:val="white"/>
          <w:lang w:val="pt-BR"/>
        </w:rPr>
        <w:t xml:space="preserve">Nhờ thực hiện tương đối tốt công tác luân chuyển, thành phố đã từng bước khắc phục được tình trạng khép kín, cục bộ địa phương trong bố trí các chức danh cán bộ lãnh đạo ở phường. Cán bộ thành phố được luân chuyển về cơ sở đã phát huy tốt năng lực công tác, khả năng vận dụng lý luận vào thực tiễn được nâng lên, nhiều đồng chí cán bộ sau khi luân chuyển đã </w:t>
      </w:r>
      <w:r w:rsidR="003D3B54" w:rsidRPr="00387116">
        <w:rPr>
          <w:highlight w:val="white"/>
          <w:lang w:val="pt-BR"/>
        </w:rPr>
        <w:t>được bố trí chức vụ cao hơn</w:t>
      </w:r>
      <w:r w:rsidR="001F3DFB" w:rsidRPr="00387116">
        <w:rPr>
          <w:highlight w:val="white"/>
          <w:lang w:val="pt-BR"/>
        </w:rPr>
        <w:t xml:space="preserve"> chức vụ trước khi luân chuyển</w:t>
      </w:r>
      <w:r w:rsidRPr="00387116">
        <w:rPr>
          <w:highlight w:val="white"/>
          <w:lang w:val="pt-BR"/>
        </w:rPr>
        <w:t>, cán bộ được luân chuyển ngang cũng đã phát huy được năng lực, sở trường công tác.</w:t>
      </w:r>
    </w:p>
    <w:p w:rsidR="00BC6217" w:rsidRPr="00387116" w:rsidRDefault="00A254E4" w:rsidP="00D76C1C">
      <w:pPr>
        <w:spacing w:before="120" w:line="360" w:lineRule="exact"/>
        <w:ind w:firstLine="567"/>
        <w:jc w:val="both"/>
        <w:rPr>
          <w:b/>
          <w:highlight w:val="white"/>
        </w:rPr>
      </w:pPr>
      <w:r w:rsidRPr="00387116">
        <w:rPr>
          <w:b/>
          <w:highlight w:val="white"/>
        </w:rPr>
        <w:t>3</w:t>
      </w:r>
      <w:r w:rsidR="00BC6217" w:rsidRPr="00387116">
        <w:rPr>
          <w:b/>
          <w:highlight w:val="white"/>
        </w:rPr>
        <w:t>.Hạn chế và nguyên nhân</w:t>
      </w:r>
    </w:p>
    <w:p w:rsidR="00486E01" w:rsidRPr="00387116" w:rsidRDefault="00A254E4" w:rsidP="00D76C1C">
      <w:pPr>
        <w:spacing w:before="120" w:line="360" w:lineRule="exact"/>
        <w:ind w:firstLine="567"/>
        <w:jc w:val="both"/>
        <w:rPr>
          <w:b/>
          <w:highlight w:val="white"/>
        </w:rPr>
      </w:pPr>
      <w:r w:rsidRPr="00387116">
        <w:rPr>
          <w:b/>
          <w:i/>
          <w:highlight w:val="white"/>
        </w:rPr>
        <w:t>3</w:t>
      </w:r>
      <w:r w:rsidR="00486E01" w:rsidRPr="00387116">
        <w:rPr>
          <w:b/>
          <w:i/>
          <w:highlight w:val="white"/>
        </w:rPr>
        <w:t>.1. Về công tác quy hoạch cán bộ</w:t>
      </w:r>
    </w:p>
    <w:p w:rsidR="00486E01" w:rsidRPr="00387116" w:rsidRDefault="00486E01" w:rsidP="00D76C1C">
      <w:pPr>
        <w:spacing w:before="120" w:line="360" w:lineRule="exact"/>
        <w:ind w:firstLine="567"/>
        <w:jc w:val="both"/>
        <w:rPr>
          <w:highlight w:val="white"/>
        </w:rPr>
      </w:pPr>
      <w:r w:rsidRPr="00387116">
        <w:rPr>
          <w:highlight w:val="white"/>
        </w:rPr>
        <w:t xml:space="preserve">- Việc tổ chức quán triệt mục đích, ý nghĩa, quan điểm, phương châm, nội dung của công tác quy hoạch cán bộ trong một số cấp </w:t>
      </w:r>
      <w:r w:rsidR="00D827E7" w:rsidRPr="00387116">
        <w:rPr>
          <w:highlight w:val="white"/>
        </w:rPr>
        <w:t>ủy</w:t>
      </w:r>
      <w:r w:rsidRPr="00387116">
        <w:rPr>
          <w:highlight w:val="white"/>
        </w:rPr>
        <w:t xml:space="preserve">, lãnh đạo cơ quan đơn vị, địa phương chưa thật sự sâu sắc, nên kết quả có mặt còn hạn chế; có đơn vị, địa phương quy hoạch còn hình thức, tính khả thi không cao; vẫn còn tình trạng cục bộ, khép kín trong thực hiện quy hoạch. </w:t>
      </w:r>
    </w:p>
    <w:p w:rsidR="00486E01" w:rsidRPr="00387116" w:rsidRDefault="00486E01" w:rsidP="00D76C1C">
      <w:pPr>
        <w:spacing w:before="120" w:line="360" w:lineRule="exact"/>
        <w:ind w:firstLine="567"/>
        <w:jc w:val="both"/>
        <w:rPr>
          <w:spacing w:val="-4"/>
          <w:highlight w:val="white"/>
        </w:rPr>
      </w:pPr>
      <w:r w:rsidRPr="00387116">
        <w:rPr>
          <w:spacing w:val="-4"/>
          <w:highlight w:val="white"/>
        </w:rPr>
        <w:t xml:space="preserve">- Việc nhận xét, đánh giá cán bộ </w:t>
      </w:r>
      <w:r w:rsidR="00A55031" w:rsidRPr="00387116">
        <w:rPr>
          <w:spacing w:val="-4"/>
          <w:highlight w:val="white"/>
        </w:rPr>
        <w:t xml:space="preserve">trong quá trình lập quy </w:t>
      </w:r>
      <w:r w:rsidR="00A55031" w:rsidRPr="00387116">
        <w:rPr>
          <w:color w:val="000000"/>
          <w:spacing w:val="-4"/>
          <w:highlight w:val="white"/>
          <w:u w:color="FF0000"/>
        </w:rPr>
        <w:t>hoạch</w:t>
      </w:r>
      <w:r w:rsidR="002E719E" w:rsidRPr="00387116">
        <w:rPr>
          <w:color w:val="000000"/>
          <w:spacing w:val="-4"/>
          <w:highlight w:val="white"/>
          <w:u w:color="FF0000"/>
        </w:rPr>
        <w:t xml:space="preserve"> </w:t>
      </w:r>
      <w:r w:rsidRPr="00387116">
        <w:rPr>
          <w:color w:val="000000"/>
          <w:spacing w:val="-4"/>
          <w:highlight w:val="white"/>
          <w:u w:color="FF0000"/>
        </w:rPr>
        <w:t>ở</w:t>
      </w:r>
      <w:r w:rsidRPr="00387116">
        <w:rPr>
          <w:spacing w:val="-4"/>
          <w:highlight w:val="white"/>
        </w:rPr>
        <w:t xml:space="preserve"> một số nơi chỉ đạo chưa thật chặt chẽ,</w:t>
      </w:r>
      <w:r w:rsidR="003017CD">
        <w:rPr>
          <w:spacing w:val="-4"/>
          <w:highlight w:val="white"/>
        </w:rPr>
        <w:t xml:space="preserve"> </w:t>
      </w:r>
      <w:r w:rsidRPr="00387116">
        <w:rPr>
          <w:spacing w:val="-4"/>
          <w:highlight w:val="white"/>
        </w:rPr>
        <w:t xml:space="preserve">một số cấp </w:t>
      </w:r>
      <w:r w:rsidR="00D827E7" w:rsidRPr="00387116">
        <w:rPr>
          <w:spacing w:val="-4"/>
          <w:highlight w:val="white"/>
        </w:rPr>
        <w:t>ủy</w:t>
      </w:r>
      <w:r w:rsidRPr="00387116">
        <w:rPr>
          <w:spacing w:val="-4"/>
          <w:highlight w:val="white"/>
        </w:rPr>
        <w:t xml:space="preserve"> còn biểu hiện chung chung, hình thức, nể nang, né tránh; một số cán bộ chưa nghiêm túc tự phê bình và tiếp thu ý kiến phê bình.</w:t>
      </w:r>
    </w:p>
    <w:p w:rsidR="00A55031" w:rsidRPr="00387116" w:rsidRDefault="00A55031" w:rsidP="00D76C1C">
      <w:pPr>
        <w:spacing w:before="120" w:line="360" w:lineRule="exact"/>
        <w:ind w:firstLine="567"/>
        <w:jc w:val="both"/>
        <w:rPr>
          <w:spacing w:val="-4"/>
          <w:highlight w:val="white"/>
        </w:rPr>
      </w:pPr>
      <w:r w:rsidRPr="00387116">
        <w:rPr>
          <w:spacing w:val="-4"/>
          <w:highlight w:val="white"/>
        </w:rPr>
        <w:t xml:space="preserve">- Chất lượng </w:t>
      </w:r>
      <w:r w:rsidR="000B2C76" w:rsidRPr="00387116">
        <w:rPr>
          <w:spacing w:val="-4"/>
          <w:highlight w:val="white"/>
        </w:rPr>
        <w:t xml:space="preserve">đội ngũ </w:t>
      </w:r>
      <w:r w:rsidRPr="00387116">
        <w:rPr>
          <w:spacing w:val="-4"/>
          <w:highlight w:val="white"/>
        </w:rPr>
        <w:t>cán bộ</w:t>
      </w:r>
      <w:r w:rsidR="000B2C76" w:rsidRPr="00387116">
        <w:rPr>
          <w:spacing w:val="-4"/>
          <w:highlight w:val="white"/>
        </w:rPr>
        <w:t>, công chức</w:t>
      </w:r>
      <w:r w:rsidRPr="00387116">
        <w:rPr>
          <w:spacing w:val="-4"/>
          <w:highlight w:val="white"/>
        </w:rPr>
        <w:t xml:space="preserve"> ở một số </w:t>
      </w:r>
      <w:r w:rsidR="000B2C76" w:rsidRPr="00387116">
        <w:rPr>
          <w:spacing w:val="-4"/>
          <w:highlight w:val="white"/>
        </w:rPr>
        <w:t>phường</w:t>
      </w:r>
      <w:r w:rsidRPr="00387116">
        <w:rPr>
          <w:spacing w:val="-4"/>
          <w:highlight w:val="white"/>
        </w:rPr>
        <w:t xml:space="preserve"> chưa cao, chưa chú trọng việc quy hoạch từ nguồn ngoài đơn vị nên chất lượng quy hoạch </w:t>
      </w:r>
      <w:r w:rsidR="00DC18B6" w:rsidRPr="00387116">
        <w:rPr>
          <w:spacing w:val="-4"/>
          <w:highlight w:val="white"/>
        </w:rPr>
        <w:t xml:space="preserve">còn </w:t>
      </w:r>
      <w:r w:rsidRPr="00387116">
        <w:rPr>
          <w:spacing w:val="-4"/>
          <w:highlight w:val="white"/>
        </w:rPr>
        <w:t>thấp.</w:t>
      </w:r>
    </w:p>
    <w:p w:rsidR="00486E01" w:rsidRPr="00387116" w:rsidRDefault="00486E01" w:rsidP="00D76C1C">
      <w:pPr>
        <w:spacing w:before="120" w:line="360" w:lineRule="exact"/>
        <w:ind w:firstLine="567"/>
        <w:jc w:val="both"/>
        <w:rPr>
          <w:highlight w:val="white"/>
        </w:rPr>
      </w:pPr>
      <w:r w:rsidRPr="00387116">
        <w:rPr>
          <w:highlight w:val="white"/>
        </w:rPr>
        <w:t xml:space="preserve">- Công tác quản lý và thực hiện quy hoạch có lúc chưa gắn kết chặt chẽ với đào tạo, bố trí, sử dụng, </w:t>
      </w:r>
      <w:r w:rsidR="00A4619A" w:rsidRPr="00387116">
        <w:rPr>
          <w:highlight w:val="white"/>
        </w:rPr>
        <w:t>điều động và luân chuyển cán bộ</w:t>
      </w:r>
      <w:r w:rsidRPr="00387116">
        <w:rPr>
          <w:highlight w:val="white"/>
        </w:rPr>
        <w:t xml:space="preserve">; việc học tập của cán bộ còn mang tính đối phó để chuẩn hoá nên chất lượng chưa cao, chưa chịu khó học tập những ngành còn thiếu, hoặc phù hợp với chuyên môn mình đang đảm nhiệm </w:t>
      </w:r>
      <w:r w:rsidRPr="00387116">
        <w:rPr>
          <w:i/>
          <w:highlight w:val="white"/>
        </w:rPr>
        <w:t>(cá biệt việc đào tạo còn mang tính chuẩn hoá, phổ cập)</w:t>
      </w:r>
      <w:r w:rsidRPr="00387116">
        <w:rPr>
          <w:highlight w:val="white"/>
        </w:rPr>
        <w:t xml:space="preserve">. Do đó, vẫn còn lúng túng, bị động khi đề bạt, bổ nhiệm. </w:t>
      </w:r>
    </w:p>
    <w:p w:rsidR="00486E01" w:rsidRPr="00387116" w:rsidRDefault="00A254E4" w:rsidP="00D76C1C">
      <w:pPr>
        <w:spacing w:before="120" w:line="360" w:lineRule="exact"/>
        <w:ind w:firstLine="567"/>
        <w:jc w:val="both"/>
        <w:rPr>
          <w:b/>
          <w:i/>
          <w:highlight w:val="white"/>
        </w:rPr>
      </w:pPr>
      <w:r w:rsidRPr="00387116">
        <w:rPr>
          <w:b/>
          <w:i/>
          <w:highlight w:val="white"/>
        </w:rPr>
        <w:t>3</w:t>
      </w:r>
      <w:r w:rsidR="00486E01" w:rsidRPr="00387116">
        <w:rPr>
          <w:b/>
          <w:i/>
          <w:highlight w:val="white"/>
        </w:rPr>
        <w:t>.2.</w:t>
      </w:r>
      <w:r w:rsidR="00710F59" w:rsidRPr="00387116">
        <w:rPr>
          <w:b/>
          <w:i/>
          <w:highlight w:val="white"/>
        </w:rPr>
        <w:t xml:space="preserve"> Công tác luân chuyển cán bộ</w:t>
      </w:r>
    </w:p>
    <w:p w:rsidR="00CC3934" w:rsidRPr="00387116" w:rsidRDefault="00BC6217" w:rsidP="00D76C1C">
      <w:pPr>
        <w:spacing w:before="120" w:line="360" w:lineRule="exact"/>
        <w:ind w:firstLine="567"/>
        <w:jc w:val="both"/>
        <w:rPr>
          <w:highlight w:val="white"/>
        </w:rPr>
      </w:pPr>
      <w:r w:rsidRPr="00387116">
        <w:rPr>
          <w:highlight w:val="white"/>
        </w:rPr>
        <w:t>- Cán bộ thuộc diện luân chuyển chưa được bồi dưỡng nghiệp vụ ở các lĩnh vực công tác, như</w:t>
      </w:r>
      <w:r w:rsidR="00912DD6" w:rsidRPr="00387116">
        <w:rPr>
          <w:highlight w:val="white"/>
        </w:rPr>
        <w:t>:</w:t>
      </w:r>
      <w:r w:rsidRPr="00387116">
        <w:rPr>
          <w:highlight w:val="white"/>
        </w:rPr>
        <w:t xml:space="preserve"> quản lý kinh tế - xã hội, xây dựng Đảng; một số </w:t>
      </w:r>
      <w:r w:rsidRPr="00387116">
        <w:rPr>
          <w:color w:val="000000"/>
          <w:highlight w:val="white"/>
          <w:u w:color="FF0000"/>
        </w:rPr>
        <w:t>đồng chí</w:t>
      </w:r>
      <w:r w:rsidR="002E719E" w:rsidRPr="00387116">
        <w:rPr>
          <w:color w:val="000000"/>
          <w:highlight w:val="white"/>
          <w:u w:color="FF0000"/>
        </w:rPr>
        <w:t xml:space="preserve"> </w:t>
      </w:r>
      <w:r w:rsidRPr="00387116">
        <w:rPr>
          <w:color w:val="000000"/>
          <w:highlight w:val="white"/>
          <w:u w:color="FF0000"/>
        </w:rPr>
        <w:t>còn</w:t>
      </w:r>
      <w:r w:rsidRPr="00387116">
        <w:rPr>
          <w:highlight w:val="white"/>
        </w:rPr>
        <w:t xml:space="preserve"> thiếu kinh nghiệm thực tiễn nên </w:t>
      </w:r>
      <w:r w:rsidR="00E26FCA" w:rsidRPr="00387116">
        <w:rPr>
          <w:highlight w:val="white"/>
        </w:rPr>
        <w:t xml:space="preserve">bước đầu còn lúng túng </w:t>
      </w:r>
      <w:r w:rsidRPr="00387116">
        <w:rPr>
          <w:highlight w:val="white"/>
        </w:rPr>
        <w:t>trong lãnh đạo, điều hành</w:t>
      </w:r>
      <w:r w:rsidR="00E26FCA" w:rsidRPr="00387116">
        <w:rPr>
          <w:highlight w:val="white"/>
        </w:rPr>
        <w:t>.</w:t>
      </w:r>
    </w:p>
    <w:p w:rsidR="00CC3934" w:rsidRPr="00387116" w:rsidRDefault="00CC3934" w:rsidP="00D76C1C">
      <w:pPr>
        <w:spacing w:before="120" w:line="360" w:lineRule="exact"/>
        <w:ind w:firstLine="567"/>
        <w:jc w:val="both"/>
        <w:rPr>
          <w:highlight w:val="white"/>
        </w:rPr>
      </w:pPr>
      <w:r w:rsidRPr="00387116">
        <w:rPr>
          <w:highlight w:val="white"/>
          <w:lang w:val="es-AR"/>
        </w:rPr>
        <w:t>- Vẫn còn tình trạng hẫng hụt cán bộ, nên một số vị trí không có người thay thế; v</w:t>
      </w:r>
      <w:r w:rsidRPr="00387116">
        <w:rPr>
          <w:highlight w:val="white"/>
          <w:lang w:val="nl-NL"/>
        </w:rPr>
        <w:t>iệc bổ sung nhân sự cán bộ lãnh đạo, quản lý ở một số cơ quan chuyên môn, cơ qua</w:t>
      </w:r>
      <w:r w:rsidR="00A55031" w:rsidRPr="00387116">
        <w:rPr>
          <w:highlight w:val="white"/>
          <w:lang w:val="nl-NL"/>
        </w:rPr>
        <w:t>n giúp việc cấp ủy vẫn còn chậm.</w:t>
      </w:r>
    </w:p>
    <w:p w:rsidR="00BC6217" w:rsidRPr="00387116" w:rsidRDefault="00BC6217" w:rsidP="00D76C1C">
      <w:pPr>
        <w:spacing w:before="120" w:line="360" w:lineRule="exact"/>
        <w:ind w:firstLine="567"/>
        <w:jc w:val="both"/>
        <w:rPr>
          <w:highlight w:val="white"/>
        </w:rPr>
      </w:pPr>
      <w:r w:rsidRPr="00387116">
        <w:rPr>
          <w:highlight w:val="white"/>
        </w:rPr>
        <w:t xml:space="preserve">- Công tác luân chuyển cán bộ đã được thực hiện thường xuyên, tuy nhiên một vài trường hợp trong quá trình luân chuyển về địa phương chưa phát huy được </w:t>
      </w:r>
      <w:r w:rsidRPr="00387116">
        <w:rPr>
          <w:highlight w:val="white"/>
        </w:rPr>
        <w:lastRenderedPageBreak/>
        <w:t xml:space="preserve">vai trò, năng lực và trách nhiệm của mình, cá biệt có nơi có </w:t>
      </w:r>
      <w:r w:rsidR="00BD16E7" w:rsidRPr="00387116">
        <w:rPr>
          <w:highlight w:val="white"/>
        </w:rPr>
        <w:t>dấu hiệu</w:t>
      </w:r>
      <w:r w:rsidRPr="00387116">
        <w:rPr>
          <w:highlight w:val="white"/>
        </w:rPr>
        <w:t xml:space="preserve"> mất đoàn kết nội bộ và có trường hợp vi phạm pháp luật.</w:t>
      </w:r>
    </w:p>
    <w:p w:rsidR="00D33262" w:rsidRPr="00387116" w:rsidRDefault="00D33262" w:rsidP="00D76C1C">
      <w:pPr>
        <w:widowControl w:val="0"/>
        <w:spacing w:before="120" w:line="360" w:lineRule="exact"/>
        <w:ind w:firstLine="567"/>
        <w:jc w:val="both"/>
        <w:rPr>
          <w:i/>
          <w:highlight w:val="white"/>
          <w:lang w:val="de-DE"/>
        </w:rPr>
      </w:pPr>
      <w:r w:rsidRPr="00387116">
        <w:rPr>
          <w:highlight w:val="white"/>
          <w:lang w:val="de-DE"/>
        </w:rPr>
        <w:t>- Các cán bộ được luân chuyển về giữ các chức vụ chủ chốt tại các phường thuộc thành phố đều được giữ biên chế và tiền lương tại các cơ quan, đơn vị đã công tác trước khi luân chuyển. Do đó, dẫn đến nhiều vướng mắc trong quá trình thực hiện nhiệm vụ, cụ thể:</w:t>
      </w:r>
    </w:p>
    <w:p w:rsidR="0007002A" w:rsidRPr="00387116" w:rsidRDefault="00D33262" w:rsidP="00D76C1C">
      <w:pPr>
        <w:widowControl w:val="0"/>
        <w:spacing w:before="120" w:line="360" w:lineRule="exact"/>
        <w:ind w:firstLine="567"/>
        <w:jc w:val="both"/>
        <w:rPr>
          <w:highlight w:val="white"/>
          <w:lang w:val="de-DE"/>
        </w:rPr>
      </w:pPr>
      <w:r w:rsidRPr="00387116">
        <w:rPr>
          <w:highlight w:val="white"/>
          <w:lang w:val="de-DE"/>
        </w:rPr>
        <w:t>+ Các cơ quan, đơn vị thiếu người làm việc trong khi biên chế đủ;</w:t>
      </w:r>
    </w:p>
    <w:p w:rsidR="00D33262" w:rsidRPr="00745335" w:rsidRDefault="00D33262" w:rsidP="00D76C1C">
      <w:pPr>
        <w:widowControl w:val="0"/>
        <w:spacing w:before="120" w:line="360" w:lineRule="exact"/>
        <w:ind w:firstLine="567"/>
        <w:jc w:val="both"/>
        <w:rPr>
          <w:spacing w:val="-6"/>
          <w:highlight w:val="white"/>
          <w:lang w:val="de-DE"/>
        </w:rPr>
      </w:pPr>
      <w:r w:rsidRPr="00745335">
        <w:rPr>
          <w:spacing w:val="-6"/>
          <w:highlight w:val="white"/>
          <w:lang w:val="de-DE"/>
        </w:rPr>
        <w:t>+ Các chức danh lãnh đạo khi luân chuyển về phường do không chuyển biên chế và tiền lương nên không được điều chỉnh ngạch để phù hợp với vị trí đang đảm nhiệm.</w:t>
      </w:r>
    </w:p>
    <w:p w:rsidR="00D33262" w:rsidRPr="00387116" w:rsidRDefault="00D33262" w:rsidP="00D76C1C">
      <w:pPr>
        <w:spacing w:before="120" w:line="360" w:lineRule="exact"/>
        <w:ind w:firstLine="567"/>
        <w:jc w:val="both"/>
        <w:rPr>
          <w:highlight w:val="white"/>
          <w:lang w:val="de-DE"/>
        </w:rPr>
      </w:pPr>
      <w:r w:rsidRPr="00387116">
        <w:rPr>
          <w:highlight w:val="white"/>
          <w:lang w:val="de-DE"/>
        </w:rPr>
        <w:t>+ Quá trình tổng hợp, báo cáo số biên chế, số lượng công chức giữ các chức vụ lãnh đạo không đảm bảo quy định, ví dụ: Văn phòng HĐND và UBND thành phố có 02 Chánh Văn phòng; Đài Truyền thanh Đông Hà (trước khi sáp nhập) có 02 Trưởng Đài</w:t>
      </w:r>
      <w:r w:rsidR="00A254E4" w:rsidRPr="00387116">
        <w:rPr>
          <w:highlight w:val="white"/>
          <w:lang w:val="de-DE"/>
        </w:rPr>
        <w:t>...</w:t>
      </w:r>
      <w:r w:rsidRPr="00387116">
        <w:rPr>
          <w:highlight w:val="white"/>
          <w:lang w:val="de-DE"/>
        </w:rPr>
        <w:t xml:space="preserve">; một số đơn vị sau khi sáp nhập, hợp nhất sẽ khó khăn trong báo cáo biên chế. </w:t>
      </w:r>
    </w:p>
    <w:p w:rsidR="00D33262" w:rsidRPr="00387116" w:rsidRDefault="00C05FF5" w:rsidP="00D76C1C">
      <w:pPr>
        <w:spacing w:before="120" w:line="360" w:lineRule="exact"/>
        <w:ind w:firstLine="567"/>
        <w:jc w:val="both"/>
        <w:rPr>
          <w:highlight w:val="white"/>
          <w:lang w:val="de-DE"/>
        </w:rPr>
      </w:pPr>
      <w:r w:rsidRPr="00387116">
        <w:rPr>
          <w:highlight w:val="white"/>
          <w:lang w:val="de-DE"/>
        </w:rPr>
        <w:t>+</w:t>
      </w:r>
      <w:r w:rsidR="00D33262" w:rsidRPr="00387116">
        <w:rPr>
          <w:highlight w:val="white"/>
          <w:lang w:val="de-DE"/>
        </w:rPr>
        <w:t xml:space="preserve"> Việc giữ nguyên bi</w:t>
      </w:r>
      <w:r w:rsidRPr="00387116">
        <w:rPr>
          <w:highlight w:val="white"/>
          <w:lang w:val="de-DE"/>
        </w:rPr>
        <w:t>ên chế lãnh đạo tại các cơ quan</w:t>
      </w:r>
      <w:r w:rsidR="00D33262" w:rsidRPr="00387116">
        <w:rPr>
          <w:highlight w:val="white"/>
          <w:lang w:val="de-DE"/>
        </w:rPr>
        <w:t xml:space="preserve">, đơn vị làm tăng số lượng cấp trưởng, cấp phó tại một cơ quan, đơn vị, nhưng lại thiếu lãnh đạo; ngoài ra, một số cơ quan, đơn vị đủ biên chế, khi muốn bổ sung lãnh đạo thì chỉ được lấy từ nguồn quy hoạch tại chỗ vì </w:t>
      </w:r>
      <w:r w:rsidR="00A254E4" w:rsidRPr="00387116">
        <w:rPr>
          <w:highlight w:val="white"/>
          <w:lang w:val="de-DE"/>
        </w:rPr>
        <w:t xml:space="preserve">không </w:t>
      </w:r>
      <w:r w:rsidR="00AA0973" w:rsidRPr="00387116">
        <w:rPr>
          <w:highlight w:val="white"/>
          <w:lang w:val="de-DE"/>
        </w:rPr>
        <w:t>có</w:t>
      </w:r>
      <w:r w:rsidR="00D33262" w:rsidRPr="00387116">
        <w:rPr>
          <w:highlight w:val="white"/>
          <w:lang w:val="de-DE"/>
        </w:rPr>
        <w:t xml:space="preserve"> biên chế để lấy quy hoạch từ nguồn ngoài, gây bó hẹp trong việc lựa chọn</w:t>
      </w:r>
      <w:r w:rsidR="00273BDB" w:rsidRPr="00387116">
        <w:rPr>
          <w:highlight w:val="white"/>
          <w:lang w:val="de-DE"/>
        </w:rPr>
        <w:t>,</w:t>
      </w:r>
      <w:r w:rsidR="00D33262" w:rsidRPr="00387116">
        <w:rPr>
          <w:highlight w:val="white"/>
          <w:lang w:val="de-DE"/>
        </w:rPr>
        <w:t xml:space="preserve"> giới thiệu công chức, viên chức để bổ nhiệm.</w:t>
      </w:r>
    </w:p>
    <w:p w:rsidR="00BC6217" w:rsidRPr="00387116" w:rsidRDefault="00BC6217" w:rsidP="00D76C1C">
      <w:pPr>
        <w:spacing w:before="120" w:line="360" w:lineRule="exact"/>
        <w:ind w:firstLine="567"/>
        <w:jc w:val="both"/>
        <w:rPr>
          <w:b/>
          <w:highlight w:val="white"/>
        </w:rPr>
      </w:pPr>
      <w:r w:rsidRPr="00387116">
        <w:rPr>
          <w:b/>
          <w:highlight w:val="white"/>
        </w:rPr>
        <w:t>I</w:t>
      </w:r>
      <w:r w:rsidR="004233C6" w:rsidRPr="00387116">
        <w:rPr>
          <w:b/>
          <w:highlight w:val="white"/>
        </w:rPr>
        <w:t>I</w:t>
      </w:r>
      <w:r w:rsidRPr="00387116">
        <w:rPr>
          <w:b/>
          <w:highlight w:val="white"/>
        </w:rPr>
        <w:t>I.</w:t>
      </w:r>
      <w:r w:rsidR="00A254E4" w:rsidRPr="00387116">
        <w:rPr>
          <w:b/>
          <w:highlight w:val="white"/>
        </w:rPr>
        <w:t xml:space="preserve">NHIỆM VỤ, GIẢI PHÁP </w:t>
      </w:r>
    </w:p>
    <w:p w:rsidR="00955357" w:rsidRPr="00387116" w:rsidRDefault="00955357" w:rsidP="00D76C1C">
      <w:pPr>
        <w:spacing w:before="120" w:line="360" w:lineRule="exact"/>
        <w:ind w:firstLine="567"/>
        <w:rPr>
          <w:b/>
          <w:highlight w:val="white"/>
        </w:rPr>
      </w:pPr>
      <w:r w:rsidRPr="00387116">
        <w:rPr>
          <w:b/>
          <w:highlight w:val="white"/>
        </w:rPr>
        <w:t>1. Về công tác quy hoạch cán bộ</w:t>
      </w:r>
    </w:p>
    <w:p w:rsidR="00955357" w:rsidRPr="00387116" w:rsidRDefault="00955357" w:rsidP="00D76C1C">
      <w:pPr>
        <w:tabs>
          <w:tab w:val="center" w:pos="7102"/>
        </w:tabs>
        <w:spacing w:before="120" w:line="360" w:lineRule="exact"/>
        <w:ind w:firstLine="567"/>
        <w:jc w:val="both"/>
        <w:rPr>
          <w:highlight w:val="white"/>
        </w:rPr>
      </w:pPr>
      <w:r w:rsidRPr="00387116">
        <w:rPr>
          <w:b/>
          <w:highlight w:val="white"/>
        </w:rPr>
        <w:tab/>
      </w:r>
      <w:r w:rsidRPr="00387116">
        <w:rPr>
          <w:highlight w:val="white"/>
        </w:rPr>
        <w:t xml:space="preserve">Để quy hoạch cán bộ thực sự phát huy hiệu quả, Ban Thường vụ Thành </w:t>
      </w:r>
      <w:r w:rsidR="00D827E7" w:rsidRPr="00387116">
        <w:rPr>
          <w:highlight w:val="white"/>
        </w:rPr>
        <w:t>ủy</w:t>
      </w:r>
      <w:r w:rsidRPr="00387116">
        <w:rPr>
          <w:highlight w:val="white"/>
        </w:rPr>
        <w:t xml:space="preserve"> chủ trương tiếp tục tập trung chỉ đạo thực hiện tốt một số nhiệm vụ, giải pháp sau:</w:t>
      </w:r>
    </w:p>
    <w:p w:rsidR="00955357" w:rsidRPr="00387116" w:rsidRDefault="00955357" w:rsidP="00D76C1C">
      <w:pPr>
        <w:spacing w:before="120" w:line="360" w:lineRule="exact"/>
        <w:ind w:firstLine="567"/>
        <w:jc w:val="both"/>
        <w:rPr>
          <w:highlight w:val="white"/>
        </w:rPr>
      </w:pPr>
      <w:r w:rsidRPr="00387116">
        <w:rPr>
          <w:highlight w:val="white"/>
        </w:rPr>
        <w:t xml:space="preserve">1.1. Tiếp tục quán triệt sâu sắc, nhận thức về vị trí, tầm quan trọng, nội dung, phương pháp công tác quy hoạch cán bộ, căn cứ nghị quyết của Bộ Chính trị, các kế hoạch, hướng dẫn của Tỉnh </w:t>
      </w:r>
      <w:r w:rsidR="00D827E7" w:rsidRPr="00387116">
        <w:rPr>
          <w:highlight w:val="white"/>
        </w:rPr>
        <w:t>ủy</w:t>
      </w:r>
      <w:r w:rsidRPr="00387116">
        <w:rPr>
          <w:highlight w:val="white"/>
        </w:rPr>
        <w:t xml:space="preserve">, các cấp </w:t>
      </w:r>
      <w:r w:rsidR="00D827E7" w:rsidRPr="00387116">
        <w:rPr>
          <w:color w:val="000000"/>
          <w:highlight w:val="white"/>
          <w:u w:color="FF0000"/>
        </w:rPr>
        <w:t>ủy</w:t>
      </w:r>
      <w:r w:rsidR="002E719E" w:rsidRPr="00387116">
        <w:rPr>
          <w:color w:val="000000"/>
          <w:highlight w:val="white"/>
          <w:u w:color="FF0000"/>
        </w:rPr>
        <w:t xml:space="preserve"> </w:t>
      </w:r>
      <w:r w:rsidRPr="00387116">
        <w:rPr>
          <w:color w:val="000000"/>
          <w:highlight w:val="white"/>
          <w:u w:color="FF0000"/>
        </w:rPr>
        <w:t>đảng</w:t>
      </w:r>
      <w:r w:rsidRPr="00387116">
        <w:rPr>
          <w:highlight w:val="white"/>
        </w:rPr>
        <w:t>, lãnh đạo các cơ quan, đơn vị gắn tổng kết đánh giá hàng năm với nhận xét, đánh giá cán bộ, trên cơ sở đó, rà soát, bổ sung, điều chỉnh quy hoạch cán bộ theo đúng quy trình, quy định. Đưa ra khỏi quy hoạch những cán bộ không còn đủ điều kiện; bổ sung những nhân tố mới, cán bộ có triển vọng phát triển</w:t>
      </w:r>
      <w:r w:rsidR="00744624" w:rsidRPr="00387116">
        <w:rPr>
          <w:highlight w:val="white"/>
        </w:rPr>
        <w:t xml:space="preserve">. Công tác quy hoạch </w:t>
      </w:r>
      <w:r w:rsidR="00744624" w:rsidRPr="00387116">
        <w:rPr>
          <w:color w:val="000000"/>
          <w:highlight w:val="white"/>
          <w:u w:color="FF0000"/>
        </w:rPr>
        <w:t>cán bộ</w:t>
      </w:r>
      <w:r w:rsidR="002E719E" w:rsidRPr="00387116">
        <w:rPr>
          <w:color w:val="000000"/>
          <w:highlight w:val="white"/>
          <w:u w:color="FF0000"/>
        </w:rPr>
        <w:t xml:space="preserve"> </w:t>
      </w:r>
      <w:r w:rsidR="00023169" w:rsidRPr="00387116">
        <w:rPr>
          <w:color w:val="000000"/>
          <w:highlight w:val="white"/>
          <w:u w:color="FF0000"/>
        </w:rPr>
        <w:t>không</w:t>
      </w:r>
      <w:r w:rsidR="00023169" w:rsidRPr="00387116">
        <w:rPr>
          <w:highlight w:val="white"/>
        </w:rPr>
        <w:t xml:space="preserve"> nhất thiết phải đảm bảo </w:t>
      </w:r>
      <w:r w:rsidR="00744624" w:rsidRPr="00387116">
        <w:rPr>
          <w:highlight w:val="white"/>
        </w:rPr>
        <w:t xml:space="preserve">về </w:t>
      </w:r>
      <w:r w:rsidR="00023169" w:rsidRPr="00387116">
        <w:rPr>
          <w:highlight w:val="white"/>
        </w:rPr>
        <w:t xml:space="preserve">số lượng </w:t>
      </w:r>
      <w:r w:rsidR="004A3EF0" w:rsidRPr="00387116">
        <w:rPr>
          <w:highlight w:val="white"/>
        </w:rPr>
        <w:t>mà phải tính toán cụ thể đến chất lượng.</w:t>
      </w:r>
    </w:p>
    <w:p w:rsidR="00955357" w:rsidRPr="00387116" w:rsidRDefault="00955357" w:rsidP="00D76C1C">
      <w:pPr>
        <w:tabs>
          <w:tab w:val="center" w:pos="7102"/>
        </w:tabs>
        <w:spacing w:before="120" w:line="360" w:lineRule="exact"/>
        <w:ind w:firstLine="567"/>
        <w:jc w:val="both"/>
        <w:rPr>
          <w:highlight w:val="white"/>
        </w:rPr>
      </w:pPr>
      <w:r w:rsidRPr="00387116">
        <w:rPr>
          <w:highlight w:val="white"/>
        </w:rPr>
        <w:t xml:space="preserve">1.2. Chỉ đạo các cấp các ngành căn cứ quy hoạch cán bộ được xác nhận, </w:t>
      </w:r>
      <w:r w:rsidRPr="00387116">
        <w:rPr>
          <w:highlight w:val="white"/>
          <w:u w:color="FF0000"/>
        </w:rPr>
        <w:t xml:space="preserve">phê </w:t>
      </w:r>
      <w:r w:rsidR="00D827E7" w:rsidRPr="00387116">
        <w:rPr>
          <w:highlight w:val="white"/>
          <w:u w:color="FF0000"/>
        </w:rPr>
        <w:t>d</w:t>
      </w:r>
      <w:r w:rsidRPr="00387116">
        <w:rPr>
          <w:highlight w:val="white"/>
          <w:u w:color="FF0000"/>
        </w:rPr>
        <w:t>uyệt</w:t>
      </w:r>
      <w:r w:rsidRPr="00387116">
        <w:rPr>
          <w:highlight w:val="white"/>
        </w:rPr>
        <w:t xml:space="preserve">, thực hiện tốt kế hoạch đào tạo, bồi dưỡng nâng cao trình độ đội ngũ cán bộ, nhất là những đồng chí chưa đủ tiêu chuẩn cần thiết để giữ chức danh đã được quy hoạch; đồng thời có kế hoạch sắp xếp, bố trí sử dụng, luân chuyển, tạo điều kiện cho cán bộ trong quy hoạch được rèn luyện, phấn đấu, trưởng thành, chuẩn bị cho việc giới thiệu nhân sự bầu cử, bổ nhiệm vào các chức danh trong quy hoạch. </w:t>
      </w:r>
    </w:p>
    <w:p w:rsidR="00955357" w:rsidRPr="00387116" w:rsidRDefault="00955357" w:rsidP="00D76C1C">
      <w:pPr>
        <w:tabs>
          <w:tab w:val="center" w:pos="7102"/>
        </w:tabs>
        <w:spacing w:before="120" w:line="360" w:lineRule="exact"/>
        <w:ind w:firstLine="567"/>
        <w:jc w:val="both"/>
        <w:rPr>
          <w:highlight w:val="white"/>
        </w:rPr>
      </w:pPr>
      <w:r w:rsidRPr="00387116">
        <w:rPr>
          <w:highlight w:val="white"/>
        </w:rPr>
        <w:lastRenderedPageBreak/>
        <w:t xml:space="preserve">1.3. Trên cơ sở quyết định về phân cấp quản lý cán bộ, Ban Thường vụ Thành </w:t>
      </w:r>
      <w:r w:rsidR="00D827E7" w:rsidRPr="00387116">
        <w:rPr>
          <w:highlight w:val="white"/>
        </w:rPr>
        <w:t>ủy</w:t>
      </w:r>
      <w:r w:rsidRPr="00387116">
        <w:rPr>
          <w:highlight w:val="white"/>
        </w:rPr>
        <w:t xml:space="preserve">, các cấp </w:t>
      </w:r>
      <w:r w:rsidR="00D827E7" w:rsidRPr="00387116">
        <w:rPr>
          <w:highlight w:val="white"/>
        </w:rPr>
        <w:t>ủy</w:t>
      </w:r>
      <w:r w:rsidRPr="00387116">
        <w:rPr>
          <w:highlight w:val="white"/>
        </w:rPr>
        <w:t xml:space="preserve"> phải trực tiếp và thường xuyên chăm lo xây dựng đội ngũ cán bộ, công chức trong cơ quan, đơn vị thuộc phạm vi phụ trách; </w:t>
      </w:r>
      <w:r w:rsidR="006E4EBF" w:rsidRPr="00387116">
        <w:rPr>
          <w:highlight w:val="white"/>
        </w:rPr>
        <w:t>t</w:t>
      </w:r>
      <w:r w:rsidRPr="00387116">
        <w:rPr>
          <w:highlight w:val="white"/>
        </w:rPr>
        <w:t xml:space="preserve">hực hiện tốt quyết định về phân cấp quản lý cán bộ; thường xuyên kiểm tra việc thực hiện công tác cán bộ ở cơ quan, đơn vị mình, coi đây là </w:t>
      </w:r>
      <w:r w:rsidRPr="00387116">
        <w:rPr>
          <w:color w:val="000000"/>
          <w:highlight w:val="white"/>
          <w:u w:color="FF0000"/>
        </w:rPr>
        <w:t>một</w:t>
      </w:r>
      <w:r w:rsidR="002E719E" w:rsidRPr="00387116">
        <w:rPr>
          <w:color w:val="000000"/>
          <w:highlight w:val="white"/>
          <w:u w:color="FF0000"/>
        </w:rPr>
        <w:t xml:space="preserve"> </w:t>
      </w:r>
      <w:r w:rsidRPr="00387116">
        <w:rPr>
          <w:color w:val="000000"/>
          <w:highlight w:val="white"/>
          <w:u w:color="FF0000"/>
        </w:rPr>
        <w:t>trong</w:t>
      </w:r>
      <w:r w:rsidRPr="00387116">
        <w:rPr>
          <w:highlight w:val="white"/>
        </w:rPr>
        <w:t xml:space="preserve"> những công việc quan trọng của người lãnh đạo.</w:t>
      </w:r>
    </w:p>
    <w:p w:rsidR="00955357" w:rsidRPr="00387116" w:rsidRDefault="00955357" w:rsidP="00D76C1C">
      <w:pPr>
        <w:spacing w:before="120" w:line="360" w:lineRule="exact"/>
        <w:ind w:firstLine="567"/>
        <w:jc w:val="both"/>
        <w:rPr>
          <w:highlight w:val="white"/>
        </w:rPr>
      </w:pPr>
      <w:r w:rsidRPr="00387116">
        <w:rPr>
          <w:highlight w:val="white"/>
        </w:rPr>
        <w:t>1.</w:t>
      </w:r>
      <w:r w:rsidR="007A167C" w:rsidRPr="00387116">
        <w:rPr>
          <w:highlight w:val="white"/>
        </w:rPr>
        <w:t>4</w:t>
      </w:r>
      <w:r w:rsidRPr="00387116">
        <w:rPr>
          <w:highlight w:val="white"/>
        </w:rPr>
        <w:t xml:space="preserve">. Quan tâm làm tốt công tác tạo nguồn cán bộ, chú ý cán bộ trẻ, nữ; tạo điều kiện cho đội ngũ </w:t>
      </w:r>
      <w:r w:rsidRPr="00387116">
        <w:rPr>
          <w:color w:val="000000"/>
          <w:highlight w:val="white"/>
          <w:u w:color="FF0000"/>
        </w:rPr>
        <w:t>cán bộ</w:t>
      </w:r>
      <w:r w:rsidR="002E719E" w:rsidRPr="00387116">
        <w:rPr>
          <w:color w:val="000000"/>
          <w:highlight w:val="white"/>
          <w:u w:color="FF0000"/>
        </w:rPr>
        <w:t xml:space="preserve"> </w:t>
      </w:r>
      <w:r w:rsidRPr="00387116">
        <w:rPr>
          <w:color w:val="000000"/>
          <w:highlight w:val="white"/>
          <w:u w:color="FF0000"/>
        </w:rPr>
        <w:t>học</w:t>
      </w:r>
      <w:r w:rsidRPr="00387116">
        <w:rPr>
          <w:highlight w:val="white"/>
        </w:rPr>
        <w:t xml:space="preserve"> các lớp sau đại học để bổ sung nguồn cán bộ kế cận của thành phố, đồng thời c</w:t>
      </w:r>
      <w:r w:rsidRPr="00387116">
        <w:rPr>
          <w:highlight w:val="white"/>
          <w:lang w:val="vi-VN"/>
        </w:rPr>
        <w:t xml:space="preserve">ó cơ chế để tuyển chọn đúng cán bộ có chất lượng, nhất là cán bộ quản lý, cán bộ khoa học kỹ thuật, cán bộ trẻ phục vụ cho công tác lãnh đạo, điều hành của thành phố trong thời kỳ mới. </w:t>
      </w:r>
      <w:r w:rsidRPr="00387116">
        <w:rPr>
          <w:highlight w:val="white"/>
        </w:rPr>
        <w:t xml:space="preserve">Khuyến khích học tập, nhất là sau đại học, tự đào tạo nâng cao trình độ chuyên môn, nghiệp vụ của cán bộ, đảng viên. </w:t>
      </w:r>
    </w:p>
    <w:p w:rsidR="00A048B7" w:rsidRPr="00387116" w:rsidRDefault="00A048B7" w:rsidP="00D76C1C">
      <w:pPr>
        <w:spacing w:before="120" w:line="360" w:lineRule="exact"/>
        <w:ind w:firstLine="567"/>
        <w:rPr>
          <w:b/>
          <w:highlight w:val="white"/>
        </w:rPr>
      </w:pPr>
      <w:r w:rsidRPr="00387116">
        <w:rPr>
          <w:b/>
          <w:highlight w:val="white"/>
        </w:rPr>
        <w:t>2. Về công tác luân chuyển cán bộ</w:t>
      </w:r>
    </w:p>
    <w:p w:rsidR="00955357" w:rsidRPr="00387116" w:rsidRDefault="00A048B7" w:rsidP="00D76C1C">
      <w:pPr>
        <w:spacing w:before="120" w:line="360" w:lineRule="exact"/>
        <w:ind w:firstLine="567"/>
        <w:jc w:val="both"/>
        <w:rPr>
          <w:highlight w:val="white"/>
        </w:rPr>
      </w:pPr>
      <w:r w:rsidRPr="00387116">
        <w:rPr>
          <w:highlight w:val="white"/>
        </w:rPr>
        <w:t>Để công tác luân chuyển cán bộ lãnh đạo và cán bộ quản lý của thành phố đạt kết quả cao, nhất là để đáp ứng nguồn nhân lực của thành phố trong thời gian tới, cần tập trung làm tốt một số giải pháp sau:</w:t>
      </w:r>
    </w:p>
    <w:p w:rsidR="00BC6217" w:rsidRPr="00387116" w:rsidRDefault="00B21BA7" w:rsidP="00D76C1C">
      <w:pPr>
        <w:spacing w:before="120" w:line="360" w:lineRule="exact"/>
        <w:ind w:firstLine="567"/>
        <w:jc w:val="both"/>
        <w:rPr>
          <w:highlight w:val="white"/>
        </w:rPr>
      </w:pPr>
      <w:r w:rsidRPr="00387116">
        <w:rPr>
          <w:highlight w:val="white"/>
        </w:rPr>
        <w:t>2.</w:t>
      </w:r>
      <w:r w:rsidR="00BC6217" w:rsidRPr="00387116">
        <w:rPr>
          <w:highlight w:val="white"/>
        </w:rPr>
        <w:t xml:space="preserve">1. </w:t>
      </w:r>
      <w:r w:rsidR="00BC6217" w:rsidRPr="00387116">
        <w:rPr>
          <w:highlight w:val="white"/>
          <w:lang w:val="nl-NL"/>
        </w:rPr>
        <w:t>Tiếp tục quán triệt sâu sắc</w:t>
      </w:r>
      <w:r w:rsidR="00BC6217" w:rsidRPr="00387116">
        <w:rPr>
          <w:highlight w:val="white"/>
        </w:rPr>
        <w:t xml:space="preserve"> Nghị quyết số 11-NQ/TW ngày 25/01/2002 của Bộ Chính trị </w:t>
      </w:r>
      <w:r w:rsidR="00126CFC" w:rsidRPr="00387116">
        <w:rPr>
          <w:highlight w:val="white"/>
        </w:rPr>
        <w:t>“</w:t>
      </w:r>
      <w:r w:rsidR="00BC6217" w:rsidRPr="00387116">
        <w:rPr>
          <w:highlight w:val="white"/>
        </w:rPr>
        <w:t xml:space="preserve">về việc luân chuyển cán bộ lãnh đạo, quản lý”; Kết luận số 24-KL/TW ngày 05/6/2012 của Bộ Chính trị </w:t>
      </w:r>
      <w:r w:rsidR="00126CFC" w:rsidRPr="00387116">
        <w:rPr>
          <w:highlight w:val="white"/>
        </w:rPr>
        <w:t>“</w:t>
      </w:r>
      <w:r w:rsidR="00BC6217" w:rsidRPr="00387116">
        <w:rPr>
          <w:highlight w:val="white"/>
        </w:rPr>
        <w:t xml:space="preserve">về đẩy mạnh công tác quy hoạch và luân chuyển cán bộ lãnh đạo, quản lý đến năm 2020 và những năm tiếp theo”; Kết luận số 36-KL/TU ngày 28/11/2016 của Ban Thường vụ Tỉnh ủy </w:t>
      </w:r>
      <w:r w:rsidR="00126CFC" w:rsidRPr="00387116">
        <w:rPr>
          <w:highlight w:val="white"/>
        </w:rPr>
        <w:t>“</w:t>
      </w:r>
      <w:r w:rsidR="00BC6217" w:rsidRPr="00387116">
        <w:rPr>
          <w:highlight w:val="white"/>
        </w:rPr>
        <w:t>về tiếp tục đẩy mạnh công tác quy hoạch, luân chuyển cán bộ lãnh đạo, quản lý đến năm 2025 và những năm tiếp theo”.</w:t>
      </w:r>
    </w:p>
    <w:p w:rsidR="00BC6217" w:rsidRPr="00387116" w:rsidRDefault="00B21BA7" w:rsidP="00D76C1C">
      <w:pPr>
        <w:spacing w:before="120" w:line="360" w:lineRule="exact"/>
        <w:ind w:firstLine="567"/>
        <w:jc w:val="both"/>
        <w:rPr>
          <w:highlight w:val="white"/>
        </w:rPr>
      </w:pPr>
      <w:r w:rsidRPr="00387116">
        <w:rPr>
          <w:highlight w:val="white"/>
        </w:rPr>
        <w:t>2.</w:t>
      </w:r>
      <w:r w:rsidR="00BC6217" w:rsidRPr="00387116">
        <w:rPr>
          <w:highlight w:val="white"/>
        </w:rPr>
        <w:t>2.</w:t>
      </w:r>
      <w:r w:rsidR="003017CD">
        <w:rPr>
          <w:highlight w:val="white"/>
        </w:rPr>
        <w:t xml:space="preserve"> </w:t>
      </w:r>
      <w:r w:rsidR="00BC6217" w:rsidRPr="00387116">
        <w:rPr>
          <w:highlight w:val="white"/>
        </w:rPr>
        <w:t>Đẩy mạnh công tác đào tạo, bồi dưỡng cán bộ trong nguồn quy hoạch, cán bộ trẻ luân chuyển về cơ sở để rèn luyện, thử thách, học tập qua thực tiễn nhằm tạo nguồn cán bộ lâu dài cho thành phố. Kết hợp hài hòa giữa nhu cầu đào tạo, bồi dưỡng, rèn luyện cán bộ với việc bảo đảm thực hiện tốt nhiệm vụ chính trị của thành phố và cơ sở.</w:t>
      </w:r>
    </w:p>
    <w:p w:rsidR="00BC6217" w:rsidRPr="00387116" w:rsidRDefault="00B21BA7" w:rsidP="00D76C1C">
      <w:pPr>
        <w:spacing w:before="120" w:line="360" w:lineRule="exact"/>
        <w:ind w:firstLine="567"/>
        <w:jc w:val="both"/>
        <w:rPr>
          <w:highlight w:val="white"/>
        </w:rPr>
      </w:pPr>
      <w:r w:rsidRPr="00387116">
        <w:rPr>
          <w:highlight w:val="white"/>
        </w:rPr>
        <w:t>2.</w:t>
      </w:r>
      <w:r w:rsidR="00BC6217" w:rsidRPr="00387116">
        <w:rPr>
          <w:highlight w:val="white"/>
        </w:rPr>
        <w:t>3.</w:t>
      </w:r>
      <w:r w:rsidR="003017CD">
        <w:rPr>
          <w:highlight w:val="white"/>
        </w:rPr>
        <w:t xml:space="preserve"> </w:t>
      </w:r>
      <w:r w:rsidR="00BC6217" w:rsidRPr="00387116">
        <w:rPr>
          <w:highlight w:val="white"/>
          <w:lang w:val="nl-NL"/>
        </w:rPr>
        <w:t xml:space="preserve">Việc luân chuyển cán bộ </w:t>
      </w:r>
      <w:r w:rsidR="006E4EBF" w:rsidRPr="00387116">
        <w:rPr>
          <w:highlight w:val="white"/>
          <w:lang w:val="nl-NL"/>
        </w:rPr>
        <w:t xml:space="preserve">là khâu quan trọng trong công tác cán bộ, </w:t>
      </w:r>
      <w:r w:rsidR="00D72CE4" w:rsidRPr="00387116">
        <w:rPr>
          <w:highlight w:val="white"/>
          <w:lang w:val="nl-NL"/>
        </w:rPr>
        <w:t xml:space="preserve">vì vậy </w:t>
      </w:r>
      <w:r w:rsidR="00BC6217" w:rsidRPr="00387116">
        <w:rPr>
          <w:highlight w:val="white"/>
          <w:lang w:val="nl-NL"/>
        </w:rPr>
        <w:t>phải được xem xét, lựa chọn kỹ lưỡng, tiến hành theo quy trình chặt chẽ, đảm bảo dân chủ, công khai, minh bạch, hiệu quả. P</w:t>
      </w:r>
      <w:r w:rsidR="00BC6217" w:rsidRPr="00387116">
        <w:rPr>
          <w:highlight w:val="white"/>
        </w:rPr>
        <w:t xml:space="preserve">hải xác định cho cán bộ được luân chuyển rõ về nhiệm vụ, thông báo tình hình của địa phương, cơ quan, đơn vị nơi cán bộ đến để có kế hoạch, chủ động tiếp cận công việc. </w:t>
      </w:r>
    </w:p>
    <w:p w:rsidR="00BC6217" w:rsidRPr="00387116" w:rsidRDefault="00B21BA7" w:rsidP="00D76C1C">
      <w:pPr>
        <w:spacing w:before="120" w:line="360" w:lineRule="exact"/>
        <w:ind w:firstLine="567"/>
        <w:jc w:val="both"/>
        <w:rPr>
          <w:highlight w:val="white"/>
          <w:lang w:val="nl-NL"/>
        </w:rPr>
      </w:pPr>
      <w:r w:rsidRPr="00387116">
        <w:rPr>
          <w:highlight w:val="white"/>
          <w:shd w:val="clear" w:color="auto" w:fill="FFFFFF"/>
        </w:rPr>
        <w:t>2.</w:t>
      </w:r>
      <w:r w:rsidR="0060036E" w:rsidRPr="00387116">
        <w:rPr>
          <w:highlight w:val="white"/>
          <w:shd w:val="clear" w:color="auto" w:fill="FFFFFF"/>
        </w:rPr>
        <w:t xml:space="preserve">4. </w:t>
      </w:r>
      <w:r w:rsidR="00D85293" w:rsidRPr="00387116">
        <w:rPr>
          <w:highlight w:val="white"/>
        </w:rPr>
        <w:t xml:space="preserve">Các cấp ủy Đảng thường xuyên </w:t>
      </w:r>
      <w:r w:rsidR="0043271A" w:rsidRPr="00387116">
        <w:rPr>
          <w:highlight w:val="white"/>
        </w:rPr>
        <w:t xml:space="preserve">quan tâm, </w:t>
      </w:r>
      <w:r w:rsidR="00D85293" w:rsidRPr="00387116">
        <w:rPr>
          <w:highlight w:val="white"/>
        </w:rPr>
        <w:t xml:space="preserve">theo dõi, giúp </w:t>
      </w:r>
      <w:r w:rsidR="00D85293" w:rsidRPr="00387116">
        <w:rPr>
          <w:color w:val="000000"/>
          <w:highlight w:val="white"/>
          <w:u w:color="FF0000"/>
        </w:rPr>
        <w:t>đỡ</w:t>
      </w:r>
      <w:r w:rsidR="002E719E" w:rsidRPr="00387116">
        <w:rPr>
          <w:color w:val="000000"/>
          <w:highlight w:val="white"/>
          <w:u w:color="FF0000"/>
        </w:rPr>
        <w:t xml:space="preserve"> </w:t>
      </w:r>
      <w:r w:rsidR="00D85293" w:rsidRPr="00387116">
        <w:rPr>
          <w:color w:val="000000"/>
          <w:highlight w:val="white"/>
          <w:u w:color="FF0000"/>
        </w:rPr>
        <w:t>để</w:t>
      </w:r>
      <w:r w:rsidR="00D85293" w:rsidRPr="00387116">
        <w:rPr>
          <w:highlight w:val="white"/>
        </w:rPr>
        <w:t xml:space="preserve"> cán bộ được luân chuyển phấn đấu hoàn thành tốt nhiệm vụ.</w:t>
      </w:r>
      <w:r w:rsidR="00BC6217" w:rsidRPr="00387116">
        <w:rPr>
          <w:highlight w:val="white"/>
          <w:shd w:val="clear" w:color="auto" w:fill="FFFFFF"/>
        </w:rPr>
        <w:t xml:space="preserve">Các địa phương nơi cán bộ luân chuyển đến </w:t>
      </w:r>
      <w:r w:rsidR="00BC6217" w:rsidRPr="00387116">
        <w:rPr>
          <w:color w:val="000000"/>
          <w:highlight w:val="white"/>
          <w:u w:color="FF0000"/>
          <w:shd w:val="clear" w:color="auto" w:fill="FFFFFF"/>
        </w:rPr>
        <w:t xml:space="preserve">cần tạo </w:t>
      </w:r>
      <w:r w:rsidR="009473A4" w:rsidRPr="00387116">
        <w:rPr>
          <w:color w:val="000000"/>
          <w:highlight w:val="white"/>
          <w:u w:color="FF0000"/>
          <w:shd w:val="clear" w:color="auto" w:fill="FFFFFF"/>
        </w:rPr>
        <w:t>mọi</w:t>
      </w:r>
      <w:r w:rsidR="002E719E" w:rsidRPr="00387116">
        <w:rPr>
          <w:color w:val="000000"/>
          <w:highlight w:val="white"/>
          <w:u w:color="FF0000"/>
          <w:shd w:val="clear" w:color="auto" w:fill="FFFFFF"/>
        </w:rPr>
        <w:t xml:space="preserve"> </w:t>
      </w:r>
      <w:r w:rsidR="00BC6217" w:rsidRPr="00387116">
        <w:rPr>
          <w:color w:val="000000"/>
          <w:highlight w:val="white"/>
          <w:u w:color="FF0000"/>
          <w:shd w:val="clear" w:color="auto" w:fill="FFFFFF"/>
        </w:rPr>
        <w:t>điều kiện</w:t>
      </w:r>
      <w:r w:rsidR="00BC6217" w:rsidRPr="00387116">
        <w:rPr>
          <w:highlight w:val="white"/>
          <w:shd w:val="clear" w:color="auto" w:fill="FFFFFF"/>
        </w:rPr>
        <w:t xml:space="preserve"> </w:t>
      </w:r>
      <w:r w:rsidR="0043271A" w:rsidRPr="00387116">
        <w:rPr>
          <w:highlight w:val="white"/>
          <w:shd w:val="clear" w:color="auto" w:fill="FFFFFF"/>
        </w:rPr>
        <w:t xml:space="preserve">thuận lợi </w:t>
      </w:r>
      <w:r w:rsidR="00BC6217" w:rsidRPr="00387116">
        <w:rPr>
          <w:highlight w:val="white"/>
          <w:shd w:val="clear" w:color="auto" w:fill="FFFFFF"/>
        </w:rPr>
        <w:t xml:space="preserve">để cán bộ </w:t>
      </w:r>
      <w:r w:rsidR="00E042DD" w:rsidRPr="00387116">
        <w:rPr>
          <w:highlight w:val="white"/>
          <w:shd w:val="clear" w:color="auto" w:fill="FFFFFF"/>
        </w:rPr>
        <w:t xml:space="preserve">được </w:t>
      </w:r>
      <w:r w:rsidR="00BC6217" w:rsidRPr="00387116">
        <w:rPr>
          <w:highlight w:val="white"/>
          <w:shd w:val="clear" w:color="auto" w:fill="FFFFFF"/>
        </w:rPr>
        <w:t xml:space="preserve">luân chuyển nhanh chóng hòa nhập, phát huy tối đa năng lực, sở trường của bản thân. Đồng thời, cán </w:t>
      </w:r>
      <w:r w:rsidR="00BC6217" w:rsidRPr="00387116">
        <w:rPr>
          <w:highlight w:val="white"/>
          <w:shd w:val="clear" w:color="auto" w:fill="FFFFFF"/>
        </w:rPr>
        <w:lastRenderedPageBreak/>
        <w:t xml:space="preserve">bộ được luân chuyển cần nỗ lực </w:t>
      </w:r>
      <w:r w:rsidR="00BC6217" w:rsidRPr="00387116">
        <w:rPr>
          <w:color w:val="000000"/>
          <w:highlight w:val="white"/>
          <w:u w:color="FF0000"/>
          <w:shd w:val="clear" w:color="auto" w:fill="FFFFFF"/>
        </w:rPr>
        <w:t>vượt khó</w:t>
      </w:r>
      <w:r w:rsidR="00BC6217" w:rsidRPr="00387116">
        <w:rPr>
          <w:highlight w:val="white"/>
          <w:shd w:val="clear" w:color="auto" w:fill="FFFFFF"/>
        </w:rPr>
        <w:t>, không ngừng học tập, trau dồi kỹ năng, phương pháp quản lý, lãnh đạo, không ngại va chạm, né tránh trong công việc.</w:t>
      </w:r>
    </w:p>
    <w:p w:rsidR="00FF68BF" w:rsidRPr="00387116" w:rsidRDefault="00BC6217" w:rsidP="00D76C1C">
      <w:pPr>
        <w:spacing w:before="120" w:line="360" w:lineRule="exact"/>
        <w:ind w:firstLine="567"/>
        <w:jc w:val="both"/>
        <w:rPr>
          <w:b/>
          <w:highlight w:val="white"/>
        </w:rPr>
      </w:pPr>
      <w:r w:rsidRPr="00387116">
        <w:rPr>
          <w:b/>
          <w:highlight w:val="white"/>
        </w:rPr>
        <w:t>I</w:t>
      </w:r>
      <w:r w:rsidR="002E3029" w:rsidRPr="00387116">
        <w:rPr>
          <w:b/>
          <w:highlight w:val="white"/>
        </w:rPr>
        <w:t>V</w:t>
      </w:r>
      <w:r w:rsidRPr="00387116">
        <w:rPr>
          <w:b/>
          <w:highlight w:val="white"/>
        </w:rPr>
        <w:t>. KIẾN NGHỊ</w:t>
      </w:r>
      <w:r w:rsidR="00AB4DB3" w:rsidRPr="00387116">
        <w:rPr>
          <w:b/>
          <w:highlight w:val="white"/>
        </w:rPr>
        <w:t>,</w:t>
      </w:r>
      <w:r w:rsidRPr="00387116">
        <w:rPr>
          <w:b/>
          <w:highlight w:val="white"/>
        </w:rPr>
        <w:t xml:space="preserve"> ĐỀ XUẤT</w:t>
      </w:r>
    </w:p>
    <w:p w:rsidR="00FF68BF" w:rsidRPr="00387116" w:rsidRDefault="00FF68BF" w:rsidP="00D76C1C">
      <w:pPr>
        <w:spacing w:before="120" w:line="360" w:lineRule="exact"/>
        <w:ind w:firstLine="567"/>
        <w:jc w:val="both"/>
        <w:rPr>
          <w:b/>
          <w:highlight w:val="white"/>
        </w:rPr>
      </w:pPr>
      <w:r w:rsidRPr="00387116">
        <w:rPr>
          <w:b/>
          <w:highlight w:val="white"/>
        </w:rPr>
        <w:t xml:space="preserve">1. </w:t>
      </w:r>
      <w:r w:rsidR="00BC6217" w:rsidRPr="00387116">
        <w:rPr>
          <w:b/>
          <w:highlight w:val="white"/>
          <w:lang w:val="de-DE"/>
        </w:rPr>
        <w:t xml:space="preserve">Về quản lý biên </w:t>
      </w:r>
      <w:r w:rsidR="00AB4DB3" w:rsidRPr="00387116">
        <w:rPr>
          <w:b/>
          <w:highlight w:val="white"/>
          <w:lang w:val="de-DE"/>
        </w:rPr>
        <w:t>chế đối với cán bộ luân chuyển</w:t>
      </w:r>
    </w:p>
    <w:p w:rsidR="002A2E9C" w:rsidRPr="00387116" w:rsidRDefault="002A2E9C" w:rsidP="00D76C1C">
      <w:pPr>
        <w:spacing w:before="120" w:line="360" w:lineRule="exact"/>
        <w:ind w:firstLine="567"/>
        <w:jc w:val="both"/>
        <w:rPr>
          <w:b/>
          <w:highlight w:val="white"/>
        </w:rPr>
      </w:pPr>
      <w:r w:rsidRPr="00387116">
        <w:rPr>
          <w:highlight w:val="white"/>
          <w:lang w:val="de-DE"/>
        </w:rPr>
        <w:t xml:space="preserve">* </w:t>
      </w:r>
      <w:r w:rsidR="003A2660" w:rsidRPr="00387116">
        <w:rPr>
          <w:highlight w:val="white"/>
          <w:lang w:val="de-DE"/>
        </w:rPr>
        <w:t>Căn cứ c</w:t>
      </w:r>
      <w:r w:rsidRPr="00387116">
        <w:rPr>
          <w:highlight w:val="white"/>
          <w:lang w:val="de-DE"/>
        </w:rPr>
        <w:t xml:space="preserve">ác quy định hiện hành liên quan đến việc </w:t>
      </w:r>
      <w:r w:rsidR="00566F75" w:rsidRPr="00387116">
        <w:rPr>
          <w:highlight w:val="white"/>
          <w:lang w:val="de-DE"/>
        </w:rPr>
        <w:t>luân chuyển kết hợp với điều động</w:t>
      </w:r>
      <w:r w:rsidRPr="00387116">
        <w:rPr>
          <w:highlight w:val="white"/>
          <w:lang w:val="de-DE"/>
        </w:rPr>
        <w:t>:</w:t>
      </w:r>
    </w:p>
    <w:p w:rsidR="0046372E" w:rsidRPr="00387116" w:rsidRDefault="00C406E8" w:rsidP="00D76C1C">
      <w:pPr>
        <w:spacing w:before="120" w:line="360" w:lineRule="exact"/>
        <w:ind w:firstLine="567"/>
        <w:jc w:val="both"/>
        <w:rPr>
          <w:highlight w:val="white"/>
          <w:lang w:val="de-DE"/>
        </w:rPr>
      </w:pPr>
      <w:r w:rsidRPr="00387116">
        <w:rPr>
          <w:highlight w:val="white"/>
          <w:lang w:val="de-DE"/>
        </w:rPr>
        <w:t>-</w:t>
      </w:r>
      <w:r w:rsidR="008B1BD1" w:rsidRPr="00387116">
        <w:rPr>
          <w:highlight w:val="white"/>
          <w:lang w:val="de-DE"/>
        </w:rPr>
        <w:t xml:space="preserve"> </w:t>
      </w:r>
      <w:r w:rsidR="008B1BD1" w:rsidRPr="00387116">
        <w:rPr>
          <w:color w:val="000000"/>
          <w:highlight w:val="white"/>
          <w:u w:color="FF0000"/>
          <w:lang w:val="de-DE"/>
        </w:rPr>
        <w:t>Căn cứ</w:t>
      </w:r>
      <w:r w:rsidR="002E719E" w:rsidRPr="00387116">
        <w:rPr>
          <w:color w:val="000000"/>
          <w:highlight w:val="white"/>
          <w:u w:color="FF0000"/>
          <w:lang w:val="de-DE"/>
        </w:rPr>
        <w:t xml:space="preserve"> </w:t>
      </w:r>
      <w:r w:rsidR="00AB4DB3" w:rsidRPr="00387116">
        <w:rPr>
          <w:color w:val="000000"/>
          <w:highlight w:val="white"/>
          <w:u w:color="FF0000"/>
          <w:lang w:val="de-DE"/>
        </w:rPr>
        <w:t>k</w:t>
      </w:r>
      <w:r w:rsidR="0046372E" w:rsidRPr="00387116">
        <w:rPr>
          <w:color w:val="000000"/>
          <w:highlight w:val="white"/>
          <w:u w:color="FF0000"/>
          <w:lang w:val="de-DE"/>
        </w:rPr>
        <w:t>hoản</w:t>
      </w:r>
      <w:r w:rsidR="0046372E" w:rsidRPr="00387116">
        <w:rPr>
          <w:highlight w:val="white"/>
          <w:lang w:val="de-DE"/>
        </w:rPr>
        <w:t xml:space="preserve"> </w:t>
      </w:r>
      <w:r w:rsidR="00371DE2" w:rsidRPr="00387116">
        <w:rPr>
          <w:highlight w:val="white"/>
          <w:lang w:val="de-DE"/>
        </w:rPr>
        <w:t>4</w:t>
      </w:r>
      <w:r w:rsidR="0046372E" w:rsidRPr="00387116">
        <w:rPr>
          <w:highlight w:val="white"/>
          <w:lang w:val="de-DE"/>
        </w:rPr>
        <w:t xml:space="preserve"> Điều </w:t>
      </w:r>
      <w:r w:rsidR="00371DE2" w:rsidRPr="00387116">
        <w:rPr>
          <w:highlight w:val="white"/>
          <w:lang w:val="de-DE"/>
        </w:rPr>
        <w:t>1</w:t>
      </w:r>
      <w:r w:rsidR="002E719E" w:rsidRPr="00387116">
        <w:rPr>
          <w:highlight w:val="white"/>
          <w:lang w:val="de-DE"/>
        </w:rPr>
        <w:t xml:space="preserve"> </w:t>
      </w:r>
      <w:r w:rsidR="00F74B99" w:rsidRPr="00387116">
        <w:rPr>
          <w:highlight w:val="white"/>
          <w:lang w:val="de-DE"/>
        </w:rPr>
        <w:t xml:space="preserve">Quy định số 98-QĐ/TW ngày 07/10/2017 của Ban Chấp hành Trung ương quy định về luân chuyển cán bộ </w:t>
      </w:r>
      <w:r w:rsidR="0046372E" w:rsidRPr="00387116">
        <w:rPr>
          <w:highlight w:val="white"/>
          <w:lang w:val="de-DE"/>
        </w:rPr>
        <w:t xml:space="preserve">quy định: </w:t>
      </w:r>
      <w:r w:rsidR="00126CFC" w:rsidRPr="00387116">
        <w:rPr>
          <w:i/>
          <w:highlight w:val="white"/>
          <w:lang w:val="de-DE"/>
        </w:rPr>
        <w:t>“</w:t>
      </w:r>
      <w:r w:rsidR="00371DE2" w:rsidRPr="00387116">
        <w:rPr>
          <w:i/>
          <w:highlight w:val="white"/>
        </w:rPr>
        <w:t>K</w:t>
      </w:r>
      <w:r w:rsidR="00371DE2" w:rsidRPr="00387116">
        <w:rPr>
          <w:i/>
          <w:highlight w:val="white"/>
          <w:lang w:val="de-DE"/>
        </w:rPr>
        <w:t>ết hợp luân chuyển với điều động, bố trí hợp lý đội ngũ cán bộ trong toàn hệ thống chính trị</w:t>
      </w:r>
      <w:r w:rsidR="0046372E" w:rsidRPr="00387116">
        <w:rPr>
          <w:i/>
          <w:highlight w:val="white"/>
          <w:lang w:val="de-DE"/>
        </w:rPr>
        <w:t>”</w:t>
      </w:r>
      <w:r w:rsidR="0046372E" w:rsidRPr="00387116">
        <w:rPr>
          <w:highlight w:val="white"/>
          <w:lang w:val="de-DE"/>
        </w:rPr>
        <w:t>;</w:t>
      </w:r>
    </w:p>
    <w:p w:rsidR="00C1359E" w:rsidRPr="00387116" w:rsidRDefault="00C406E8" w:rsidP="00D76C1C">
      <w:pPr>
        <w:spacing w:before="120" w:line="360" w:lineRule="exact"/>
        <w:ind w:firstLine="567"/>
        <w:jc w:val="both"/>
        <w:rPr>
          <w:spacing w:val="-2"/>
          <w:highlight w:val="white"/>
        </w:rPr>
      </w:pPr>
      <w:r w:rsidRPr="00387116">
        <w:rPr>
          <w:spacing w:val="-2"/>
          <w:highlight w:val="white"/>
        </w:rPr>
        <w:t xml:space="preserve">- </w:t>
      </w:r>
      <w:r w:rsidR="008B1BD1" w:rsidRPr="00387116">
        <w:rPr>
          <w:spacing w:val="-2"/>
          <w:highlight w:val="white"/>
        </w:rPr>
        <w:t xml:space="preserve">Căn cứ </w:t>
      </w:r>
      <w:r w:rsidR="00C1359E" w:rsidRPr="00387116">
        <w:rPr>
          <w:spacing w:val="-2"/>
          <w:highlight w:val="white"/>
        </w:rPr>
        <w:t>khoản 1</w:t>
      </w:r>
      <w:r w:rsidR="003017CD">
        <w:rPr>
          <w:spacing w:val="-2"/>
          <w:highlight w:val="white"/>
        </w:rPr>
        <w:t xml:space="preserve"> </w:t>
      </w:r>
      <w:r w:rsidR="00C1359E" w:rsidRPr="00387116">
        <w:rPr>
          <w:spacing w:val="-2"/>
          <w:highlight w:val="white"/>
        </w:rPr>
        <w:t xml:space="preserve">Điều 2 Nghị định số 34/2019/NĐ-CP ngày 24/4/2019 của Chính phủ về sửa đổi, bổ sung một số quy định về cán bộ, công chức </w:t>
      </w:r>
      <w:r w:rsidR="00C1359E" w:rsidRPr="00387116">
        <w:rPr>
          <w:color w:val="000000"/>
          <w:spacing w:val="-2"/>
          <w:highlight w:val="white"/>
          <w:u w:color="FF0000"/>
        </w:rPr>
        <w:t>cấp xã</w:t>
      </w:r>
      <w:r w:rsidR="00C1359E" w:rsidRPr="00387116">
        <w:rPr>
          <w:spacing w:val="-2"/>
          <w:highlight w:val="white"/>
        </w:rPr>
        <w:t xml:space="preserve"> và người hoạt động không chuyên trách ở cấp xã, ở thôn, tổ dân phố quy định: </w:t>
      </w:r>
      <w:r w:rsidR="00126CFC" w:rsidRPr="00387116">
        <w:rPr>
          <w:i/>
          <w:spacing w:val="-2"/>
          <w:highlight w:val="white"/>
        </w:rPr>
        <w:t>“</w:t>
      </w:r>
      <w:r w:rsidR="003757AB" w:rsidRPr="00387116">
        <w:rPr>
          <w:i/>
          <w:spacing w:val="-2"/>
          <w:highlight w:val="white"/>
          <w:lang w:val="vi-VN"/>
        </w:rPr>
        <w:t>Số lượng cán bộ, công chức cấp xã quy định tại khoản 1 Điều này bao gồm cả cán bộ, công chức được luân chuy</w:t>
      </w:r>
      <w:r w:rsidR="003757AB" w:rsidRPr="00387116">
        <w:rPr>
          <w:i/>
          <w:spacing w:val="-2"/>
          <w:highlight w:val="white"/>
        </w:rPr>
        <w:t>ể</w:t>
      </w:r>
      <w:r w:rsidR="003757AB" w:rsidRPr="00387116">
        <w:rPr>
          <w:i/>
          <w:spacing w:val="-2"/>
          <w:highlight w:val="white"/>
          <w:lang w:val="vi-VN"/>
        </w:rPr>
        <w:t>n, điều động, biệt phái về cấp xã</w:t>
      </w:r>
      <w:r w:rsidR="003757AB" w:rsidRPr="00387116">
        <w:rPr>
          <w:i/>
          <w:spacing w:val="-2"/>
          <w:highlight w:val="white"/>
        </w:rPr>
        <w:t>”</w:t>
      </w:r>
      <w:r w:rsidR="00A97D7F" w:rsidRPr="00387116">
        <w:rPr>
          <w:spacing w:val="-2"/>
          <w:highlight w:val="white"/>
        </w:rPr>
        <w:t xml:space="preserve"> và khoản </w:t>
      </w:r>
      <w:r w:rsidR="00011DCE" w:rsidRPr="00387116">
        <w:rPr>
          <w:spacing w:val="-2"/>
          <w:highlight w:val="white"/>
        </w:rPr>
        <w:t>2</w:t>
      </w:r>
      <w:r w:rsidR="00A97D7F" w:rsidRPr="00387116">
        <w:rPr>
          <w:spacing w:val="-2"/>
          <w:highlight w:val="white"/>
        </w:rPr>
        <w:t xml:space="preserve"> Điều 2 Nghị định này quy định:</w:t>
      </w:r>
      <w:r w:rsidR="00126CFC" w:rsidRPr="00387116">
        <w:rPr>
          <w:i/>
          <w:spacing w:val="-2"/>
          <w:highlight w:val="white"/>
        </w:rPr>
        <w:t>“</w:t>
      </w:r>
      <w:r w:rsidR="00DF215F" w:rsidRPr="00387116">
        <w:rPr>
          <w:i/>
          <w:spacing w:val="-2"/>
          <w:highlight w:val="white"/>
          <w:lang w:val="vi-VN"/>
        </w:rPr>
        <w:t xml:space="preserve">Cán bộ, công chức cấp xã đã được </w:t>
      </w:r>
      <w:r w:rsidR="00DF215F" w:rsidRPr="00387116">
        <w:rPr>
          <w:i/>
          <w:color w:val="000000"/>
          <w:spacing w:val="-2"/>
          <w:highlight w:val="white"/>
          <w:u w:color="FF0000"/>
          <w:lang w:val="vi-VN"/>
        </w:rPr>
        <w:t>xếp lương</w:t>
      </w:r>
      <w:r w:rsidR="00DF215F" w:rsidRPr="00387116">
        <w:rPr>
          <w:i/>
          <w:spacing w:val="-2"/>
          <w:highlight w:val="white"/>
          <w:lang w:val="vi-VN"/>
        </w:rPr>
        <w:t xml:space="preserve"> theo chức vụ hoặc xếp lương theo một trong các ngạch công chức hành chính</w:t>
      </w:r>
      <w:r w:rsidR="00DF215F" w:rsidRPr="00387116">
        <w:rPr>
          <w:i/>
          <w:spacing w:val="-2"/>
          <w:highlight w:val="white"/>
        </w:rPr>
        <w:t>”</w:t>
      </w:r>
      <w:r w:rsidR="009237BA" w:rsidRPr="00387116">
        <w:rPr>
          <w:spacing w:val="-2"/>
          <w:highlight w:val="white"/>
        </w:rPr>
        <w:t>;</w:t>
      </w:r>
    </w:p>
    <w:p w:rsidR="0046372E" w:rsidRPr="00387116" w:rsidRDefault="00C406E8" w:rsidP="00D76C1C">
      <w:pPr>
        <w:spacing w:before="120" w:line="360" w:lineRule="exact"/>
        <w:ind w:firstLine="567"/>
        <w:jc w:val="both"/>
        <w:rPr>
          <w:spacing w:val="-2"/>
          <w:highlight w:val="white"/>
          <w:lang w:val="de-DE"/>
        </w:rPr>
      </w:pPr>
      <w:r w:rsidRPr="00387116">
        <w:rPr>
          <w:spacing w:val="-2"/>
          <w:highlight w:val="white"/>
          <w:lang w:val="de-DE"/>
        </w:rPr>
        <w:t xml:space="preserve">- </w:t>
      </w:r>
      <w:r w:rsidR="00306085" w:rsidRPr="00387116">
        <w:rPr>
          <w:spacing w:val="-2"/>
          <w:highlight w:val="white"/>
          <w:lang w:val="de-DE"/>
        </w:rPr>
        <w:t xml:space="preserve">Căn cứ </w:t>
      </w:r>
      <w:r w:rsidR="009237BA" w:rsidRPr="00387116">
        <w:rPr>
          <w:spacing w:val="-2"/>
          <w:highlight w:val="white"/>
          <w:lang w:val="de-DE"/>
        </w:rPr>
        <w:t xml:space="preserve">khoản 4 Điều 1 </w:t>
      </w:r>
      <w:r w:rsidR="0046372E" w:rsidRPr="00387116">
        <w:rPr>
          <w:spacing w:val="-2"/>
          <w:highlight w:val="white"/>
          <w:lang w:val="de-DE"/>
        </w:rPr>
        <w:t xml:space="preserve">Quy định </w:t>
      </w:r>
      <w:r w:rsidR="009237BA" w:rsidRPr="00387116">
        <w:rPr>
          <w:spacing w:val="-2"/>
          <w:highlight w:val="white"/>
          <w:lang w:val="de-DE"/>
        </w:rPr>
        <w:t xml:space="preserve">số </w:t>
      </w:r>
      <w:r w:rsidR="0046372E" w:rsidRPr="00387116">
        <w:rPr>
          <w:spacing w:val="-2"/>
          <w:highlight w:val="white"/>
          <w:lang w:val="de-DE"/>
        </w:rPr>
        <w:t xml:space="preserve">27-QĐi/TU ngày 17/4/2019 của Tỉnh </w:t>
      </w:r>
      <w:r w:rsidR="0046372E" w:rsidRPr="00387116">
        <w:rPr>
          <w:color w:val="000000"/>
          <w:spacing w:val="-2"/>
          <w:highlight w:val="white"/>
          <w:u w:color="FF0000"/>
          <w:lang w:val="de-DE"/>
        </w:rPr>
        <w:t>ủy</w:t>
      </w:r>
      <w:r w:rsidR="0046372E" w:rsidRPr="00387116">
        <w:rPr>
          <w:spacing w:val="-2"/>
          <w:highlight w:val="white"/>
          <w:lang w:val="de-DE"/>
        </w:rPr>
        <w:t xml:space="preserve"> Quảng Trị về luân chuyển cán bộ lãnh đạo, quản lý các cấp</w:t>
      </w:r>
      <w:r w:rsidR="009237BA" w:rsidRPr="00387116">
        <w:rPr>
          <w:spacing w:val="-2"/>
          <w:highlight w:val="white"/>
          <w:lang w:val="de-DE"/>
        </w:rPr>
        <w:t xml:space="preserve"> quy định</w:t>
      </w:r>
      <w:r w:rsidR="0046372E" w:rsidRPr="00387116">
        <w:rPr>
          <w:spacing w:val="-2"/>
          <w:highlight w:val="white"/>
          <w:lang w:val="de-DE"/>
        </w:rPr>
        <w:t xml:space="preserve">: </w:t>
      </w:r>
      <w:r w:rsidR="00126CFC" w:rsidRPr="00387116">
        <w:rPr>
          <w:i/>
          <w:spacing w:val="-2"/>
          <w:highlight w:val="white"/>
          <w:lang w:val="de-DE"/>
        </w:rPr>
        <w:t>“</w:t>
      </w:r>
      <w:r w:rsidR="0046372E" w:rsidRPr="00387116">
        <w:rPr>
          <w:i/>
          <w:spacing w:val="-2"/>
          <w:highlight w:val="white"/>
          <w:lang w:val="de-DE"/>
        </w:rPr>
        <w:t xml:space="preserve">Kết hợp </w:t>
      </w:r>
      <w:r w:rsidR="0046372E" w:rsidRPr="00387116">
        <w:rPr>
          <w:i/>
          <w:spacing w:val="-2"/>
          <w:highlight w:val="white"/>
          <w:u w:color="FF0000"/>
          <w:lang w:val="de-DE"/>
        </w:rPr>
        <w:t>lu</w:t>
      </w:r>
      <w:r w:rsidR="00D827E7" w:rsidRPr="00387116">
        <w:rPr>
          <w:i/>
          <w:spacing w:val="-2"/>
          <w:highlight w:val="white"/>
          <w:u w:color="FF0000"/>
          <w:lang w:val="de-DE"/>
        </w:rPr>
        <w:t>â</w:t>
      </w:r>
      <w:r w:rsidR="0046372E" w:rsidRPr="00387116">
        <w:rPr>
          <w:i/>
          <w:spacing w:val="-2"/>
          <w:highlight w:val="white"/>
          <w:u w:color="FF0000"/>
          <w:lang w:val="de-DE"/>
        </w:rPr>
        <w:t>n chuyển</w:t>
      </w:r>
      <w:r w:rsidR="0046372E" w:rsidRPr="00387116">
        <w:rPr>
          <w:i/>
          <w:spacing w:val="-2"/>
          <w:highlight w:val="white"/>
          <w:lang w:val="de-DE"/>
        </w:rPr>
        <w:t xml:space="preserve"> với điều động, bố trí hợp lý đội ngũ cán bộ trong toàn hệ thống chính trị”</w:t>
      </w:r>
      <w:r w:rsidR="00590E60" w:rsidRPr="00387116">
        <w:rPr>
          <w:spacing w:val="-2"/>
          <w:highlight w:val="white"/>
          <w:lang w:val="de-DE"/>
        </w:rPr>
        <w:t>.</w:t>
      </w:r>
    </w:p>
    <w:p w:rsidR="002A2E9C" w:rsidRPr="00387116" w:rsidRDefault="002A2E9C" w:rsidP="00D76C1C">
      <w:pPr>
        <w:spacing w:before="120" w:line="360" w:lineRule="exact"/>
        <w:ind w:firstLine="567"/>
        <w:jc w:val="both"/>
        <w:rPr>
          <w:highlight w:val="white"/>
          <w:lang w:val="de-DE"/>
        </w:rPr>
      </w:pPr>
      <w:r w:rsidRPr="00387116">
        <w:rPr>
          <w:highlight w:val="white"/>
          <w:lang w:val="de-DE"/>
        </w:rPr>
        <w:t xml:space="preserve">* </w:t>
      </w:r>
      <w:r w:rsidR="003A2660" w:rsidRPr="00387116">
        <w:rPr>
          <w:highlight w:val="white"/>
          <w:lang w:val="de-DE"/>
        </w:rPr>
        <w:t>Căn cứ c</w:t>
      </w:r>
      <w:r w:rsidRPr="00387116">
        <w:rPr>
          <w:highlight w:val="white"/>
          <w:lang w:val="de-DE"/>
        </w:rPr>
        <w:t>ác quy định hiện hành liên quan đến chế độ, chính sách đối với các chức danh lãnh đạo được luân chuyển</w:t>
      </w:r>
      <w:r w:rsidR="00AB4DB3" w:rsidRPr="00387116">
        <w:rPr>
          <w:highlight w:val="white"/>
          <w:lang w:val="de-DE"/>
        </w:rPr>
        <w:t>:</w:t>
      </w:r>
    </w:p>
    <w:p w:rsidR="008564F0" w:rsidRPr="00387116" w:rsidRDefault="008564F0" w:rsidP="00D76C1C">
      <w:pPr>
        <w:spacing w:before="120" w:line="360" w:lineRule="exact"/>
        <w:ind w:firstLine="567"/>
        <w:jc w:val="both"/>
        <w:rPr>
          <w:highlight w:val="white"/>
          <w:lang w:val="de-DE"/>
        </w:rPr>
      </w:pPr>
      <w:r w:rsidRPr="00387116">
        <w:rPr>
          <w:highlight w:val="white"/>
          <w:lang w:val="de-DE"/>
        </w:rPr>
        <w:t>- Căn cứ Điều 11 Quy định số 98-QĐ/TW ngày 07/10/2017 của Bộ Chính trị và Điều 11 Quy định số 27-Q</w:t>
      </w:r>
      <w:r w:rsidR="003017CD">
        <w:rPr>
          <w:highlight w:val="white"/>
          <w:lang w:val="de-DE"/>
        </w:rPr>
        <w:t>Đ</w:t>
      </w:r>
      <w:r w:rsidRPr="00387116">
        <w:rPr>
          <w:highlight w:val="white"/>
          <w:lang w:val="de-DE"/>
        </w:rPr>
        <w:t xml:space="preserve">i/TU ngày 17/4/2019 của Ban Thường vụ Thành ủy về </w:t>
      </w:r>
      <w:r w:rsidRPr="00387116">
        <w:rPr>
          <w:color w:val="000000"/>
          <w:highlight w:val="white"/>
          <w:u w:color="FF0000"/>
          <w:lang w:val="de-DE"/>
        </w:rPr>
        <w:t>luân c</w:t>
      </w:r>
      <w:r w:rsidR="002E719E" w:rsidRPr="00387116">
        <w:rPr>
          <w:color w:val="000000"/>
          <w:highlight w:val="white"/>
          <w:u w:color="FF0000"/>
          <w:lang w:val="de-DE"/>
        </w:rPr>
        <w:t>huyể</w:t>
      </w:r>
      <w:r w:rsidRPr="00387116">
        <w:rPr>
          <w:color w:val="000000"/>
          <w:highlight w:val="white"/>
          <w:u w:color="FF0000"/>
          <w:lang w:val="de-DE"/>
        </w:rPr>
        <w:t>n</w:t>
      </w:r>
      <w:r w:rsidRPr="00387116">
        <w:rPr>
          <w:highlight w:val="white"/>
          <w:lang w:val="de-DE"/>
        </w:rPr>
        <w:t xml:space="preserve"> cán bộ, theo đó quy định: bảo lưu </w:t>
      </w:r>
      <w:r w:rsidRPr="00387116">
        <w:rPr>
          <w:b/>
          <w:highlight w:val="white"/>
          <w:lang w:val="de-DE"/>
        </w:rPr>
        <w:t>chế độ</w:t>
      </w:r>
      <w:r w:rsidRPr="00387116">
        <w:rPr>
          <w:highlight w:val="white"/>
          <w:lang w:val="de-DE"/>
        </w:rPr>
        <w:t>, phụ cấp trách nhiệm đối với cán bộ luân chuyển nếu chức danh luân chuyển có chế độ, phụ cấp trách nhiệm thấp hơn.</w:t>
      </w:r>
    </w:p>
    <w:p w:rsidR="003F2ED5" w:rsidRPr="00387116" w:rsidRDefault="00C406E8" w:rsidP="00D76C1C">
      <w:pPr>
        <w:spacing w:before="120" w:line="360" w:lineRule="exact"/>
        <w:ind w:firstLine="567"/>
        <w:jc w:val="both"/>
        <w:rPr>
          <w:i/>
          <w:highlight w:val="white"/>
          <w:lang w:val="de-DE"/>
        </w:rPr>
      </w:pPr>
      <w:r w:rsidRPr="00387116">
        <w:rPr>
          <w:highlight w:val="white"/>
          <w:lang w:val="de-DE"/>
        </w:rPr>
        <w:t xml:space="preserve">- </w:t>
      </w:r>
      <w:r w:rsidR="00306085" w:rsidRPr="00387116">
        <w:rPr>
          <w:highlight w:val="white"/>
          <w:lang w:val="de-DE"/>
        </w:rPr>
        <w:t xml:space="preserve">Căn cứ </w:t>
      </w:r>
      <w:r w:rsidR="00306085" w:rsidRPr="00387116">
        <w:rPr>
          <w:highlight w:val="white"/>
          <w:u w:color="FF0000"/>
          <w:lang w:val="de-DE"/>
        </w:rPr>
        <w:t>k</w:t>
      </w:r>
      <w:r w:rsidR="00EC4A4A" w:rsidRPr="00387116">
        <w:rPr>
          <w:highlight w:val="white"/>
          <w:u w:color="FF0000"/>
          <w:lang w:val="de-DE"/>
        </w:rPr>
        <w:t>hoản</w:t>
      </w:r>
      <w:r w:rsidR="00EC4A4A" w:rsidRPr="00387116">
        <w:rPr>
          <w:highlight w:val="white"/>
          <w:lang w:val="de-DE"/>
        </w:rPr>
        <w:t xml:space="preserve"> 1</w:t>
      </w:r>
      <w:r w:rsidR="0046372E" w:rsidRPr="00387116">
        <w:rPr>
          <w:highlight w:val="white"/>
          <w:lang w:val="de-DE"/>
        </w:rPr>
        <w:t xml:space="preserve"> Điều </w:t>
      </w:r>
      <w:r w:rsidR="00EC4A4A" w:rsidRPr="00387116">
        <w:rPr>
          <w:highlight w:val="white"/>
          <w:lang w:val="de-DE"/>
        </w:rPr>
        <w:t>64</w:t>
      </w:r>
      <w:r w:rsidR="0046372E" w:rsidRPr="00387116">
        <w:rPr>
          <w:highlight w:val="white"/>
          <w:lang w:val="de-DE"/>
        </w:rPr>
        <w:t xml:space="preserve"> Nghị định số </w:t>
      </w:r>
      <w:r w:rsidR="00EC4A4A" w:rsidRPr="00387116">
        <w:rPr>
          <w:highlight w:val="white"/>
          <w:lang w:val="de-DE"/>
        </w:rPr>
        <w:t>138</w:t>
      </w:r>
      <w:r w:rsidR="0046372E" w:rsidRPr="00387116">
        <w:rPr>
          <w:highlight w:val="white"/>
          <w:lang w:val="de-DE"/>
        </w:rPr>
        <w:t>/20</w:t>
      </w:r>
      <w:r w:rsidR="00EC4A4A" w:rsidRPr="00387116">
        <w:rPr>
          <w:highlight w:val="white"/>
          <w:lang w:val="de-DE"/>
        </w:rPr>
        <w:t>2</w:t>
      </w:r>
      <w:r w:rsidR="0046372E" w:rsidRPr="00387116">
        <w:rPr>
          <w:highlight w:val="white"/>
          <w:lang w:val="de-DE"/>
        </w:rPr>
        <w:t xml:space="preserve">0/NĐ-CP ngày </w:t>
      </w:r>
      <w:r w:rsidR="00CF3AA7" w:rsidRPr="00387116">
        <w:rPr>
          <w:highlight w:val="white"/>
          <w:lang w:val="de-DE"/>
        </w:rPr>
        <w:t>27/11/2020</w:t>
      </w:r>
      <w:r w:rsidR="0046372E" w:rsidRPr="00387116">
        <w:rPr>
          <w:highlight w:val="white"/>
          <w:lang w:val="de-DE"/>
        </w:rPr>
        <w:t>của Chính phủ</w:t>
      </w:r>
      <w:r w:rsidR="005E7BCD" w:rsidRPr="00387116">
        <w:rPr>
          <w:highlight w:val="white"/>
          <w:lang w:val="de-DE"/>
        </w:rPr>
        <w:t xml:space="preserve"> quy định về tuyển dụng, sử dụng và quản lý công chức</w:t>
      </w:r>
      <w:r w:rsidR="0046372E" w:rsidRPr="00387116">
        <w:rPr>
          <w:highlight w:val="white"/>
          <w:lang w:val="de-DE"/>
        </w:rPr>
        <w:t xml:space="preserve"> quy định</w:t>
      </w:r>
      <w:r w:rsidR="00DF1252" w:rsidRPr="00387116">
        <w:rPr>
          <w:highlight w:val="white"/>
          <w:lang w:val="de-DE"/>
        </w:rPr>
        <w:t xml:space="preserve">: </w:t>
      </w:r>
      <w:r w:rsidR="00126CFC" w:rsidRPr="00387116">
        <w:rPr>
          <w:i/>
          <w:spacing w:val="-2"/>
          <w:highlight w:val="white"/>
          <w:lang w:val="de-DE"/>
        </w:rPr>
        <w:t>“</w:t>
      </w:r>
      <w:r w:rsidR="00DF1252" w:rsidRPr="00387116">
        <w:rPr>
          <w:i/>
          <w:highlight w:val="white"/>
        </w:rPr>
        <w:t>Công chức luân chuyển đến vị trí công tác khác mà phụ cấp chức vụ mới thấp hơn phụ cấp chức vụ đảm nhiệm trước khi luân chuyển thì được bảo lưu phụ cấp chức vụ hiện hưởng trong thời gian luân chuyển”</w:t>
      </w:r>
      <w:r w:rsidR="003F2ED5" w:rsidRPr="00387116">
        <w:rPr>
          <w:i/>
          <w:highlight w:val="white"/>
          <w:shd w:val="clear" w:color="auto" w:fill="FFFFFF"/>
        </w:rPr>
        <w:t>.</w:t>
      </w:r>
    </w:p>
    <w:p w:rsidR="0046372E" w:rsidRPr="00387116" w:rsidRDefault="00C406E8" w:rsidP="00D76C1C">
      <w:pPr>
        <w:spacing w:before="120" w:line="360" w:lineRule="exact"/>
        <w:ind w:firstLine="567"/>
        <w:jc w:val="both"/>
        <w:rPr>
          <w:highlight w:val="white"/>
          <w:lang w:val="de-DE"/>
        </w:rPr>
      </w:pPr>
      <w:r w:rsidRPr="00387116">
        <w:rPr>
          <w:highlight w:val="white"/>
          <w:lang w:val="de-DE"/>
        </w:rPr>
        <w:t xml:space="preserve">- </w:t>
      </w:r>
      <w:r w:rsidR="00306085" w:rsidRPr="00387116">
        <w:rPr>
          <w:highlight w:val="white"/>
          <w:lang w:val="de-DE"/>
        </w:rPr>
        <w:t>Căn cứ th</w:t>
      </w:r>
      <w:r w:rsidR="0046372E" w:rsidRPr="00387116">
        <w:rPr>
          <w:highlight w:val="white"/>
          <w:lang w:val="de-DE"/>
        </w:rPr>
        <w:t>ang bảng lương, chế độ phụ cấp, chế độ nâng lương, quản lý tiền lương và thu nhập của công chức thành phố và cán bộ, công chức phường đều căn cứ theo N</w:t>
      </w:r>
      <w:r w:rsidR="00262DD9" w:rsidRPr="00387116">
        <w:rPr>
          <w:highlight w:val="white"/>
          <w:lang w:val="de-DE"/>
        </w:rPr>
        <w:t>ghị định 204/2004/NĐ-CP ngày 11</w:t>
      </w:r>
      <w:r w:rsidR="0046372E" w:rsidRPr="00387116">
        <w:rPr>
          <w:highlight w:val="white"/>
          <w:lang w:val="de-DE"/>
        </w:rPr>
        <w:t>/12/2004 của Chính phủ về chế độ tiền lương đối với cán bộ, công chức, viên chức và lực lượng vũ trang.</w:t>
      </w:r>
    </w:p>
    <w:p w:rsidR="00AB1CB4" w:rsidRPr="00387116" w:rsidRDefault="00AB1CB4" w:rsidP="00D76C1C">
      <w:pPr>
        <w:spacing w:before="120" w:line="360" w:lineRule="exact"/>
        <w:ind w:firstLine="567"/>
        <w:jc w:val="both"/>
        <w:rPr>
          <w:spacing w:val="-2"/>
          <w:highlight w:val="white"/>
        </w:rPr>
      </w:pPr>
      <w:r w:rsidRPr="00387116">
        <w:rPr>
          <w:spacing w:val="-2"/>
          <w:highlight w:val="white"/>
        </w:rPr>
        <w:t xml:space="preserve">- Căn cứ </w:t>
      </w:r>
      <w:r w:rsidR="008F3EE9" w:rsidRPr="00387116">
        <w:rPr>
          <w:spacing w:val="-2"/>
          <w:highlight w:val="white"/>
        </w:rPr>
        <w:t>M</w:t>
      </w:r>
      <w:r w:rsidRPr="00387116">
        <w:rPr>
          <w:spacing w:val="-2"/>
          <w:highlight w:val="white"/>
        </w:rPr>
        <w:t xml:space="preserve">ục I Hướng dẫn số 05-HD/BTCTW ngày </w:t>
      </w:r>
      <w:r w:rsidR="00142A74" w:rsidRPr="00387116">
        <w:rPr>
          <w:spacing w:val="-2"/>
          <w:highlight w:val="white"/>
        </w:rPr>
        <w:t>0</w:t>
      </w:r>
      <w:r w:rsidRPr="00387116">
        <w:rPr>
          <w:spacing w:val="-2"/>
          <w:highlight w:val="white"/>
        </w:rPr>
        <w:t xml:space="preserve">1/7/2011 của Ban Tổ chức Trung ương về </w:t>
      </w:r>
      <w:r w:rsidR="005E7BCD" w:rsidRPr="00387116">
        <w:rPr>
          <w:spacing w:val="-2"/>
          <w:highlight w:val="white"/>
        </w:rPr>
        <w:t xml:space="preserve">thực hiện một số chế độ phụ cấp đối với cán bộ, công chức cơ </w:t>
      </w:r>
      <w:r w:rsidR="005E7BCD" w:rsidRPr="00387116">
        <w:rPr>
          <w:spacing w:val="-2"/>
          <w:highlight w:val="white"/>
        </w:rPr>
        <w:lastRenderedPageBreak/>
        <w:t xml:space="preserve">quan đảng, đoàn thể chính trị - xã hội và tiền lương của Hội Cựu chiến binh Việt Nam </w:t>
      </w:r>
      <w:r w:rsidR="007106A7" w:rsidRPr="00387116">
        <w:rPr>
          <w:spacing w:val="-2"/>
          <w:highlight w:val="white"/>
        </w:rPr>
        <w:t xml:space="preserve">theo Thông báo số 13-TB/TW ngày 28/3/2011 của Bộ Chính trị </w:t>
      </w:r>
      <w:r w:rsidRPr="00387116">
        <w:rPr>
          <w:spacing w:val="-2"/>
          <w:highlight w:val="white"/>
        </w:rPr>
        <w:t xml:space="preserve">quy định: </w:t>
      </w:r>
      <w:r w:rsidR="00126CFC" w:rsidRPr="00387116">
        <w:rPr>
          <w:i/>
          <w:spacing w:val="-2"/>
          <w:highlight w:val="white"/>
        </w:rPr>
        <w:t>“</w:t>
      </w:r>
      <w:r w:rsidRPr="00387116">
        <w:rPr>
          <w:i/>
          <w:spacing w:val="-2"/>
          <w:highlight w:val="white"/>
        </w:rPr>
        <w:t xml:space="preserve">Thực hiện </w:t>
      </w:r>
      <w:r w:rsidRPr="00387116">
        <w:rPr>
          <w:b/>
          <w:i/>
          <w:spacing w:val="-2"/>
          <w:highlight w:val="white"/>
        </w:rPr>
        <w:t>chế độ</w:t>
      </w:r>
      <w:r w:rsidRPr="00387116">
        <w:rPr>
          <w:i/>
          <w:spacing w:val="-2"/>
          <w:highlight w:val="white"/>
        </w:rPr>
        <w:t xml:space="preserve"> phụ cấp công tác đảng, đoàn thể chính trị - xã hội đối với cán bộ, công chức, người lao </w:t>
      </w:r>
      <w:r w:rsidR="002606A7" w:rsidRPr="00387116">
        <w:rPr>
          <w:i/>
          <w:spacing w:val="-2"/>
          <w:highlight w:val="white"/>
        </w:rPr>
        <w:t>động (hưởng lương từ ngân sách n</w:t>
      </w:r>
      <w:r w:rsidRPr="00387116">
        <w:rPr>
          <w:i/>
          <w:spacing w:val="-2"/>
          <w:highlight w:val="white"/>
        </w:rPr>
        <w:t xml:space="preserve">hà nước) làm việc ở cơ quan đảng, Mặt trận Tổ quốc và các đoàn thể chính trị - xã hội từ cấp Trung ương đến cấp huyện. Mức phụ cấp là 30% của hệ số lương chuyên môn, nghiệp vụ cộng phụ cấp chức vụ lãnh đạo và phụ cấp thâm niên </w:t>
      </w:r>
      <w:r w:rsidRPr="00387116">
        <w:rPr>
          <w:i/>
          <w:color w:val="000000"/>
          <w:spacing w:val="-2"/>
          <w:highlight w:val="white"/>
          <w:u w:color="FF0000"/>
        </w:rPr>
        <w:t>vượt khung</w:t>
      </w:r>
      <w:r w:rsidRPr="00387116">
        <w:rPr>
          <w:i/>
          <w:spacing w:val="-2"/>
          <w:highlight w:val="white"/>
        </w:rPr>
        <w:t xml:space="preserve"> (nếu có) hoặc 30% hệ số lương chức vụ đối với người hưởng lương chức vụ”</w:t>
      </w:r>
      <w:r w:rsidR="00262DD9" w:rsidRPr="00387116">
        <w:rPr>
          <w:spacing w:val="-2"/>
          <w:highlight w:val="white"/>
        </w:rPr>
        <w:t>.</w:t>
      </w:r>
    </w:p>
    <w:p w:rsidR="0046372E" w:rsidRPr="00387116" w:rsidRDefault="00C406E8" w:rsidP="00D76C1C">
      <w:pPr>
        <w:spacing w:before="120" w:line="360" w:lineRule="exact"/>
        <w:ind w:firstLine="567"/>
        <w:jc w:val="both"/>
        <w:rPr>
          <w:highlight w:val="white"/>
        </w:rPr>
      </w:pPr>
      <w:r w:rsidRPr="00387116">
        <w:rPr>
          <w:highlight w:val="white"/>
        </w:rPr>
        <w:t xml:space="preserve">- </w:t>
      </w:r>
      <w:r w:rsidR="00306085" w:rsidRPr="00387116">
        <w:rPr>
          <w:highlight w:val="white"/>
        </w:rPr>
        <w:t>Căn cứ</w:t>
      </w:r>
      <w:r w:rsidR="0046372E" w:rsidRPr="00387116">
        <w:rPr>
          <w:highlight w:val="white"/>
        </w:rPr>
        <w:t xml:space="preserve"> Công văn số 2904/BNV-CCVC ngày 23/6/2016 của Bộ Nội vụ quy định: </w:t>
      </w:r>
      <w:r w:rsidR="00126CFC" w:rsidRPr="00387116">
        <w:rPr>
          <w:i/>
          <w:highlight w:val="white"/>
        </w:rPr>
        <w:t>“</w:t>
      </w:r>
      <w:r w:rsidR="0046372E" w:rsidRPr="00387116">
        <w:rPr>
          <w:i/>
          <w:highlight w:val="white"/>
        </w:rPr>
        <w:t xml:space="preserve">Các chức danh lãnh đạo được luân chuyển về giữ các chức danh chủ chốt cán bộ lãnh đạo ở </w:t>
      </w:r>
      <w:r w:rsidR="0046372E" w:rsidRPr="00387116">
        <w:rPr>
          <w:i/>
          <w:color w:val="000000"/>
          <w:highlight w:val="white"/>
          <w:u w:color="FF0000"/>
        </w:rPr>
        <w:t>cấp phường</w:t>
      </w:r>
      <w:r w:rsidR="0046372E" w:rsidRPr="00387116">
        <w:rPr>
          <w:i/>
          <w:highlight w:val="white"/>
        </w:rPr>
        <w:t xml:space="preserve"> được đăng ký dự thi </w:t>
      </w:r>
      <w:r w:rsidR="0046372E" w:rsidRPr="00387116">
        <w:rPr>
          <w:i/>
          <w:color w:val="000000"/>
          <w:highlight w:val="white"/>
          <w:u w:color="FF0000"/>
        </w:rPr>
        <w:t>nâng ngạch</w:t>
      </w:r>
      <w:r w:rsidR="0046372E" w:rsidRPr="00387116">
        <w:rPr>
          <w:i/>
          <w:highlight w:val="white"/>
        </w:rPr>
        <w:t xml:space="preserve"> từ ngạch chuyên viên lên chuyên viên chính</w:t>
      </w:r>
      <w:r w:rsidR="00CC79A3" w:rsidRPr="00387116">
        <w:rPr>
          <w:i/>
          <w:highlight w:val="white"/>
        </w:rPr>
        <w:t>”</w:t>
      </w:r>
      <w:r w:rsidR="0046372E" w:rsidRPr="00387116">
        <w:rPr>
          <w:highlight w:val="white"/>
        </w:rPr>
        <w:t>.</w:t>
      </w:r>
    </w:p>
    <w:p w:rsidR="0046372E" w:rsidRPr="00387116" w:rsidRDefault="0046372E" w:rsidP="00D76C1C">
      <w:pPr>
        <w:spacing w:before="120" w:line="360" w:lineRule="exact"/>
        <w:ind w:firstLine="567"/>
        <w:jc w:val="both"/>
        <w:rPr>
          <w:highlight w:val="white"/>
          <w:lang w:val="de-DE"/>
        </w:rPr>
      </w:pPr>
      <w:r w:rsidRPr="00387116">
        <w:rPr>
          <w:highlight w:val="white"/>
          <w:lang w:val="de-DE"/>
        </w:rPr>
        <w:t>*</w:t>
      </w:r>
      <w:r w:rsidR="009470FA" w:rsidRPr="00387116">
        <w:rPr>
          <w:highlight w:val="white"/>
          <w:lang w:val="de-DE"/>
        </w:rPr>
        <w:t xml:space="preserve"> </w:t>
      </w:r>
      <w:r w:rsidR="003A2660" w:rsidRPr="00387116">
        <w:rPr>
          <w:highlight w:val="white"/>
          <w:lang w:val="de-DE"/>
        </w:rPr>
        <w:t>Căn cứ q</w:t>
      </w:r>
      <w:r w:rsidR="00D827E7" w:rsidRPr="00387116">
        <w:rPr>
          <w:highlight w:val="white"/>
          <w:lang w:val="de-DE"/>
        </w:rPr>
        <w:t xml:space="preserve">uy </w:t>
      </w:r>
      <w:r w:rsidRPr="00387116">
        <w:rPr>
          <w:highlight w:val="white"/>
          <w:u w:color="FF0000"/>
          <w:lang w:val="de-DE"/>
        </w:rPr>
        <w:t>đ</w:t>
      </w:r>
      <w:r w:rsidRPr="00387116">
        <w:rPr>
          <w:highlight w:val="white"/>
          <w:lang w:val="de-DE"/>
        </w:rPr>
        <w:t xml:space="preserve">ịnh về bố trí công tác sau luân chuyển: </w:t>
      </w:r>
    </w:p>
    <w:p w:rsidR="0046372E" w:rsidRPr="00387116" w:rsidRDefault="003616B6" w:rsidP="00D76C1C">
      <w:pPr>
        <w:spacing w:before="120" w:line="360" w:lineRule="exact"/>
        <w:ind w:firstLine="567"/>
        <w:jc w:val="both"/>
        <w:rPr>
          <w:spacing w:val="-2"/>
          <w:highlight w:val="white"/>
          <w:lang w:val="de-DE"/>
        </w:rPr>
      </w:pPr>
      <w:r w:rsidRPr="00387116">
        <w:rPr>
          <w:spacing w:val="-2"/>
          <w:highlight w:val="white"/>
          <w:lang w:val="de-DE"/>
        </w:rPr>
        <w:t xml:space="preserve">- </w:t>
      </w:r>
      <w:r w:rsidR="00C406E8" w:rsidRPr="00387116">
        <w:rPr>
          <w:spacing w:val="-2"/>
          <w:highlight w:val="white"/>
          <w:lang w:val="de-DE"/>
        </w:rPr>
        <w:t xml:space="preserve">Căn cứ </w:t>
      </w:r>
      <w:r w:rsidR="0046372E" w:rsidRPr="00387116">
        <w:rPr>
          <w:spacing w:val="-2"/>
          <w:highlight w:val="white"/>
          <w:lang w:val="de-DE"/>
        </w:rPr>
        <w:t xml:space="preserve">Quy định 98-QĐ/TW ngày 07/10/2017 của Ban Chấp hành Trung ương; Quy định 27-QĐi/TU ngày 17/4/2019 của Tỉnh ủy Quảng Trị quy định về luân chuyển cán bộ lãnh đạo, quản lý các cấp quy định: </w:t>
      </w:r>
      <w:r w:rsidR="00126CFC" w:rsidRPr="00387116">
        <w:rPr>
          <w:i/>
          <w:spacing w:val="-2"/>
          <w:highlight w:val="white"/>
        </w:rPr>
        <w:t>“</w:t>
      </w:r>
      <w:r w:rsidR="0046372E" w:rsidRPr="00387116">
        <w:rPr>
          <w:i/>
          <w:spacing w:val="-2"/>
          <w:highlight w:val="white"/>
          <w:lang w:val="de-DE"/>
        </w:rPr>
        <w:t>Việc xem xét bố trí, phân công cán bộ sau luân chuyển phải căn cứ vào yêu cầu nhiệm vụ, tình hình thực tế, kết quả thực hiện nhiệm vụ chính trị của địa phương, cơ quan, đơn vị gắn với trách nhiệm cá nhân của cán bộ được luân chuyển và kết quả nhận xét, đánh giá cán bộ</w:t>
      </w:r>
      <w:r w:rsidR="00126CFC" w:rsidRPr="00387116">
        <w:rPr>
          <w:i/>
          <w:spacing w:val="-2"/>
          <w:highlight w:val="white"/>
          <w:lang w:val="de-DE"/>
        </w:rPr>
        <w:t>”</w:t>
      </w:r>
      <w:r w:rsidR="0046372E" w:rsidRPr="00387116">
        <w:rPr>
          <w:spacing w:val="-2"/>
          <w:highlight w:val="white"/>
          <w:lang w:val="de-DE"/>
        </w:rPr>
        <w:t xml:space="preserve">. </w:t>
      </w:r>
    </w:p>
    <w:p w:rsidR="0018373E" w:rsidRPr="00387116" w:rsidRDefault="003616B6" w:rsidP="00D76C1C">
      <w:pPr>
        <w:widowControl w:val="0"/>
        <w:spacing w:before="120" w:line="360" w:lineRule="exact"/>
        <w:ind w:firstLine="567"/>
        <w:jc w:val="both"/>
        <w:rPr>
          <w:i/>
          <w:highlight w:val="white"/>
          <w:lang w:val="de-DE"/>
        </w:rPr>
      </w:pPr>
      <w:r w:rsidRPr="00387116">
        <w:rPr>
          <w:highlight w:val="white"/>
          <w:shd w:val="clear" w:color="auto" w:fill="FFFFFF"/>
        </w:rPr>
        <w:t xml:space="preserve">- </w:t>
      </w:r>
      <w:r w:rsidR="00C406E8" w:rsidRPr="00387116">
        <w:rPr>
          <w:highlight w:val="white"/>
          <w:shd w:val="clear" w:color="auto" w:fill="FFFFFF"/>
        </w:rPr>
        <w:t xml:space="preserve">Căn cứ </w:t>
      </w:r>
      <w:r w:rsidR="00FE5D9A" w:rsidRPr="00387116">
        <w:rPr>
          <w:highlight w:val="white"/>
          <w:u w:color="FF0000"/>
          <w:shd w:val="clear" w:color="auto" w:fill="FFFFFF"/>
        </w:rPr>
        <w:t xml:space="preserve">điểm </w:t>
      </w:r>
      <w:r w:rsidR="00111C8C" w:rsidRPr="00387116">
        <w:rPr>
          <w:color w:val="000000"/>
          <w:highlight w:val="white"/>
          <w:u w:color="FF0000"/>
          <w:shd w:val="clear" w:color="auto" w:fill="FFFFFF"/>
        </w:rPr>
        <w:t xml:space="preserve">đ </w:t>
      </w:r>
      <w:r w:rsidR="00FE5D9A" w:rsidRPr="00387116">
        <w:rPr>
          <w:color w:val="000000"/>
          <w:highlight w:val="white"/>
          <w:u w:color="FF0000"/>
          <w:shd w:val="clear" w:color="auto" w:fill="FFFFFF"/>
        </w:rPr>
        <w:t>k</w:t>
      </w:r>
      <w:r w:rsidRPr="00387116">
        <w:rPr>
          <w:color w:val="000000"/>
          <w:highlight w:val="white"/>
          <w:u w:color="FF0000"/>
          <w:shd w:val="clear" w:color="auto" w:fill="FFFFFF"/>
        </w:rPr>
        <w:t>hoản</w:t>
      </w:r>
      <w:r w:rsidR="002E719E" w:rsidRPr="00387116">
        <w:rPr>
          <w:color w:val="000000"/>
          <w:highlight w:val="white"/>
          <w:u w:color="FF0000"/>
          <w:shd w:val="clear" w:color="auto" w:fill="FFFFFF"/>
        </w:rPr>
        <w:t xml:space="preserve"> </w:t>
      </w:r>
      <w:r w:rsidRPr="00387116">
        <w:rPr>
          <w:highlight w:val="white"/>
          <w:shd w:val="clear" w:color="auto" w:fill="FFFFFF"/>
        </w:rPr>
        <w:t xml:space="preserve">1 Điều 18 </w:t>
      </w:r>
      <w:r w:rsidRPr="00387116">
        <w:rPr>
          <w:highlight w:val="white"/>
          <w:lang w:val="de-DE"/>
        </w:rPr>
        <w:t xml:space="preserve">Nghị định số 138/2020/NĐ-CP ngày </w:t>
      </w:r>
      <w:r w:rsidR="00CF3AA7" w:rsidRPr="00387116">
        <w:rPr>
          <w:highlight w:val="white"/>
          <w:lang w:val="de-DE"/>
        </w:rPr>
        <w:t>27/11/2020</w:t>
      </w:r>
      <w:r w:rsidRPr="00387116">
        <w:rPr>
          <w:highlight w:val="white"/>
          <w:lang w:val="de-DE"/>
        </w:rPr>
        <w:t xml:space="preserve"> của Chính phủ </w:t>
      </w:r>
      <w:r w:rsidR="005E7BCD" w:rsidRPr="00387116">
        <w:rPr>
          <w:highlight w:val="white"/>
          <w:lang w:val="de-DE"/>
        </w:rPr>
        <w:t xml:space="preserve">quy định về tuyển dụng, sử dụng và quản lý công chức </w:t>
      </w:r>
      <w:r w:rsidRPr="00387116">
        <w:rPr>
          <w:highlight w:val="white"/>
          <w:lang w:val="de-DE"/>
        </w:rPr>
        <w:t>quy định</w:t>
      </w:r>
      <w:r w:rsidR="00AB1CB4" w:rsidRPr="00387116">
        <w:rPr>
          <w:highlight w:val="white"/>
          <w:lang w:val="de-DE"/>
        </w:rPr>
        <w:t xml:space="preserve"> các trường hợp tiếp nhận vào công chức cấp huyện không phải qua kiểm tra, sát hạch</w:t>
      </w:r>
      <w:r w:rsidRPr="00387116">
        <w:rPr>
          <w:highlight w:val="white"/>
          <w:lang w:val="de-DE"/>
        </w:rPr>
        <w:t>:</w:t>
      </w:r>
      <w:r w:rsidR="00126CFC" w:rsidRPr="00387116">
        <w:rPr>
          <w:i/>
          <w:spacing w:val="-2"/>
          <w:highlight w:val="white"/>
        </w:rPr>
        <w:t>“</w:t>
      </w:r>
      <w:r w:rsidR="00FE5D9A" w:rsidRPr="00387116">
        <w:rPr>
          <w:i/>
          <w:highlight w:val="white"/>
        </w:rPr>
        <w:t>Người đã từng là cán bộ, công chức từ cấp huyện trở lên sau đó được cấp có thẩm quyền điều động, luân chuyển giữ các vị trí công tác không phải là cán bộ, công chức tại các cơ quan, tổ chức khác</w:t>
      </w:r>
      <w:r w:rsidR="00126CFC" w:rsidRPr="00387116">
        <w:rPr>
          <w:i/>
          <w:spacing w:val="-2"/>
          <w:highlight w:val="white"/>
          <w:lang w:val="de-DE"/>
        </w:rPr>
        <w:t>”</w:t>
      </w:r>
      <w:r w:rsidRPr="00387116">
        <w:rPr>
          <w:i/>
          <w:highlight w:val="white"/>
          <w:shd w:val="clear" w:color="auto" w:fill="FFFFFF"/>
        </w:rPr>
        <w:t>.</w:t>
      </w:r>
    </w:p>
    <w:p w:rsidR="00BC6217" w:rsidRPr="00387116" w:rsidRDefault="00032045" w:rsidP="00D76C1C">
      <w:pPr>
        <w:widowControl w:val="0"/>
        <w:spacing w:before="120" w:line="360" w:lineRule="exact"/>
        <w:ind w:firstLine="567"/>
        <w:jc w:val="both"/>
        <w:rPr>
          <w:highlight w:val="white"/>
          <w:lang w:val="de-DE"/>
        </w:rPr>
      </w:pPr>
      <w:r w:rsidRPr="00387116">
        <w:rPr>
          <w:highlight w:val="white"/>
          <w:lang w:val="de-DE"/>
        </w:rPr>
        <w:t xml:space="preserve">Căn cứ các quy định </w:t>
      </w:r>
      <w:r w:rsidR="00BC246F" w:rsidRPr="00387116">
        <w:rPr>
          <w:highlight w:val="white"/>
          <w:lang w:val="de-DE"/>
        </w:rPr>
        <w:t xml:space="preserve">nêu </w:t>
      </w:r>
      <w:r w:rsidRPr="00387116">
        <w:rPr>
          <w:highlight w:val="white"/>
          <w:lang w:val="de-DE"/>
        </w:rPr>
        <w:t xml:space="preserve">trên, việc </w:t>
      </w:r>
      <w:r w:rsidR="00566F75" w:rsidRPr="00387116">
        <w:rPr>
          <w:highlight w:val="white"/>
          <w:lang w:val="de-DE"/>
        </w:rPr>
        <w:t xml:space="preserve">luân chuyển kết hợp với điều động </w:t>
      </w:r>
      <w:r w:rsidRPr="00387116">
        <w:rPr>
          <w:highlight w:val="white"/>
          <w:lang w:val="de-DE"/>
        </w:rPr>
        <w:t xml:space="preserve">sẽ không ảnh hưởng đến các chế độ chính sách đối với cán bộ </w:t>
      </w:r>
      <w:r w:rsidR="00AB1CB4" w:rsidRPr="00387116">
        <w:rPr>
          <w:highlight w:val="white"/>
          <w:lang w:val="de-DE"/>
        </w:rPr>
        <w:t>thuộc các cơ quan, đơn vị thuộc Ủy ban nhân dân thành phố</w:t>
      </w:r>
      <w:r w:rsidR="005D5BA5" w:rsidRPr="00387116">
        <w:rPr>
          <w:highlight w:val="white"/>
          <w:lang w:val="de-DE"/>
        </w:rPr>
        <w:t>; v</w:t>
      </w:r>
      <w:r w:rsidR="003D73F2" w:rsidRPr="00387116">
        <w:rPr>
          <w:highlight w:val="white"/>
          <w:lang w:val="de-DE"/>
        </w:rPr>
        <w:t xml:space="preserve">ì vậy, Ban Thường vụ Thành ủy đề xuất Ban chấp hành Đảng bộ thành phố xem xét thống nhất </w:t>
      </w:r>
      <w:r w:rsidR="003D73F2" w:rsidRPr="00387116">
        <w:rPr>
          <w:color w:val="000000"/>
          <w:highlight w:val="white"/>
          <w:u w:color="FF0000"/>
          <w:lang w:val="de-DE"/>
        </w:rPr>
        <w:t>việc</w:t>
      </w:r>
      <w:r w:rsidR="002E719E" w:rsidRPr="00387116">
        <w:rPr>
          <w:color w:val="000000"/>
          <w:highlight w:val="white"/>
          <w:u w:color="FF0000"/>
          <w:lang w:val="de-DE"/>
        </w:rPr>
        <w:t xml:space="preserve"> </w:t>
      </w:r>
      <w:r w:rsidR="00566F75" w:rsidRPr="00387116">
        <w:rPr>
          <w:color w:val="000000"/>
          <w:highlight w:val="white"/>
          <w:u w:color="FF0000"/>
          <w:lang w:val="de-DE"/>
        </w:rPr>
        <w:t>luân chuyển</w:t>
      </w:r>
      <w:r w:rsidR="00566F75" w:rsidRPr="00387116">
        <w:rPr>
          <w:highlight w:val="white"/>
          <w:lang w:val="de-DE"/>
        </w:rPr>
        <w:t xml:space="preserve"> kết hợp với điều động </w:t>
      </w:r>
      <w:r w:rsidR="003D73F2" w:rsidRPr="00387116">
        <w:rPr>
          <w:highlight w:val="white"/>
          <w:lang w:val="de-DE"/>
        </w:rPr>
        <w:t>để thực hiện chuyển tiền lương và các phụ cấp theo lương về đơn vị c</w:t>
      </w:r>
      <w:r w:rsidR="005D5BA5" w:rsidRPr="00387116">
        <w:rPr>
          <w:highlight w:val="white"/>
          <w:lang w:val="de-DE"/>
        </w:rPr>
        <w:t xml:space="preserve">ông tác mới </w:t>
      </w:r>
      <w:r w:rsidR="005D5BA5" w:rsidRPr="00387116">
        <w:rPr>
          <w:i/>
          <w:highlight w:val="white"/>
          <w:lang w:val="de-DE"/>
        </w:rPr>
        <w:t>(sẽ bảo lưu chế độ phụ cấp công tác Đảng, đoàn thể chính trị - xã hội và phụ cấp trách nhiệm trong thời thời gian luân chuyển)</w:t>
      </w:r>
      <w:r w:rsidR="00FC2A01">
        <w:rPr>
          <w:i/>
          <w:highlight w:val="white"/>
          <w:lang w:val="de-DE"/>
        </w:rPr>
        <w:t xml:space="preserve"> </w:t>
      </w:r>
      <w:r w:rsidR="00AB1CB4" w:rsidRPr="00387116">
        <w:rPr>
          <w:highlight w:val="white"/>
          <w:lang w:val="de-DE"/>
        </w:rPr>
        <w:t>nhằm</w:t>
      </w:r>
      <w:r w:rsidR="00BC6217" w:rsidRPr="00387116">
        <w:rPr>
          <w:highlight w:val="white"/>
          <w:lang w:val="de-DE"/>
        </w:rPr>
        <w:t xml:space="preserve"> thuận lợi trong việc quản lý biên chế và tiền lương</w:t>
      </w:r>
      <w:r w:rsidR="003D73F2" w:rsidRPr="00387116">
        <w:rPr>
          <w:highlight w:val="white"/>
          <w:lang w:val="de-DE"/>
        </w:rPr>
        <w:t>,</w:t>
      </w:r>
      <w:r w:rsidR="00BC6217" w:rsidRPr="00387116">
        <w:rPr>
          <w:highlight w:val="white"/>
          <w:lang w:val="de-DE"/>
        </w:rPr>
        <w:t xml:space="preserve"> cũng như trong việc bổ</w:t>
      </w:r>
      <w:bookmarkStart w:id="0" w:name="_GoBack"/>
      <w:bookmarkEnd w:id="0"/>
      <w:r w:rsidR="00BC6217" w:rsidRPr="00387116">
        <w:rPr>
          <w:highlight w:val="white"/>
          <w:lang w:val="de-DE"/>
        </w:rPr>
        <w:t xml:space="preserve"> nhiệm các chức danh lãnh đạo tại các cơ quan</w:t>
      </w:r>
      <w:r w:rsidR="00AB1CB4" w:rsidRPr="00387116">
        <w:rPr>
          <w:highlight w:val="white"/>
          <w:lang w:val="de-DE"/>
        </w:rPr>
        <w:t xml:space="preserve">, đơn vị; đồng thời đảm bảo </w:t>
      </w:r>
      <w:r w:rsidR="003D73F2" w:rsidRPr="00387116">
        <w:rPr>
          <w:highlight w:val="white"/>
          <w:lang w:val="de-DE"/>
        </w:rPr>
        <w:t xml:space="preserve">thực hiện </w:t>
      </w:r>
      <w:r w:rsidR="00AB1CB4" w:rsidRPr="00387116">
        <w:rPr>
          <w:highlight w:val="white"/>
          <w:lang w:val="de-DE"/>
        </w:rPr>
        <w:t xml:space="preserve">đúng </w:t>
      </w:r>
      <w:r w:rsidR="003D73F2" w:rsidRPr="00387116">
        <w:rPr>
          <w:highlight w:val="white"/>
          <w:lang w:val="de-DE"/>
        </w:rPr>
        <w:t xml:space="preserve">các </w:t>
      </w:r>
      <w:r w:rsidR="00AB1CB4" w:rsidRPr="00387116">
        <w:rPr>
          <w:highlight w:val="white"/>
          <w:lang w:val="de-DE"/>
        </w:rPr>
        <w:t>quy định hiện hành.</w:t>
      </w:r>
    </w:p>
    <w:p w:rsidR="00BC6217" w:rsidRPr="00387116" w:rsidRDefault="00BC6217" w:rsidP="00D76C1C">
      <w:pPr>
        <w:widowControl w:val="0"/>
        <w:spacing w:before="120" w:line="360" w:lineRule="exact"/>
        <w:ind w:firstLine="567"/>
        <w:jc w:val="both"/>
        <w:rPr>
          <w:highlight w:val="white"/>
        </w:rPr>
      </w:pPr>
      <w:r w:rsidRPr="00387116">
        <w:rPr>
          <w:b/>
          <w:highlight w:val="white"/>
          <w:lang w:val="de-DE"/>
        </w:rPr>
        <w:t>2. Về chính sách đối với cán bộ luân chuyển:</w:t>
      </w:r>
      <w:r w:rsidRPr="00387116">
        <w:rPr>
          <w:highlight w:val="white"/>
          <w:lang w:val="de-DE"/>
        </w:rPr>
        <w:t xml:space="preserve"> Hiện nay</w:t>
      </w:r>
      <w:r w:rsidR="00616474" w:rsidRPr="00387116">
        <w:rPr>
          <w:highlight w:val="white"/>
          <w:lang w:val="de-DE"/>
        </w:rPr>
        <w:t>,</w:t>
      </w:r>
      <w:r w:rsidRPr="00387116">
        <w:rPr>
          <w:highlight w:val="white"/>
          <w:lang w:val="de-DE"/>
        </w:rPr>
        <w:t xml:space="preserve"> việc thực hiện chế độ c</w:t>
      </w:r>
      <w:r w:rsidR="000C62E0" w:rsidRPr="00387116">
        <w:rPr>
          <w:highlight w:val="white"/>
          <w:lang w:val="de-DE"/>
        </w:rPr>
        <w:t>hính sách luân chuyển đang áp dụ</w:t>
      </w:r>
      <w:r w:rsidRPr="00387116">
        <w:rPr>
          <w:highlight w:val="white"/>
          <w:lang w:val="de-DE"/>
        </w:rPr>
        <w:t xml:space="preserve">ng theo </w:t>
      </w:r>
      <w:r w:rsidRPr="00387116">
        <w:rPr>
          <w:highlight w:val="white"/>
        </w:rPr>
        <w:t xml:space="preserve">Đề án số 97-ĐA/TU ngày 05/11/2002 của Ban Thường vụ Thị </w:t>
      </w:r>
      <w:r w:rsidR="00D827E7" w:rsidRPr="00387116">
        <w:rPr>
          <w:highlight w:val="white"/>
        </w:rPr>
        <w:t>ủy</w:t>
      </w:r>
      <w:r w:rsidRPr="00387116">
        <w:rPr>
          <w:highlight w:val="white"/>
        </w:rPr>
        <w:t xml:space="preserve"> (nay là Thành </w:t>
      </w:r>
      <w:r w:rsidR="00D827E7" w:rsidRPr="00387116">
        <w:rPr>
          <w:highlight w:val="white"/>
        </w:rPr>
        <w:t>ủy</w:t>
      </w:r>
      <w:r w:rsidRPr="00387116">
        <w:rPr>
          <w:highlight w:val="white"/>
        </w:rPr>
        <w:t xml:space="preserve">) về quy hoạch và luân </w:t>
      </w:r>
      <w:r w:rsidRPr="00387116">
        <w:rPr>
          <w:highlight w:val="white"/>
        </w:rPr>
        <w:lastRenderedPageBreak/>
        <w:t xml:space="preserve">chuyển cán bộ lãnh đạo, quản lý của thành phố, vì vậy Ban Thường vụ Thành ủy </w:t>
      </w:r>
      <w:r w:rsidR="005C4C5F" w:rsidRPr="00387116">
        <w:rPr>
          <w:highlight w:val="white"/>
        </w:rPr>
        <w:t xml:space="preserve">đề xuất Ban Chấp hành thống nhất giao Ban Thường vụ </w:t>
      </w:r>
      <w:r w:rsidRPr="00387116">
        <w:rPr>
          <w:highlight w:val="white"/>
        </w:rPr>
        <w:t xml:space="preserve">chỉ đạo </w:t>
      </w:r>
      <w:r w:rsidR="004B7DAD" w:rsidRPr="00387116">
        <w:rPr>
          <w:highlight w:val="white"/>
        </w:rPr>
        <w:t xml:space="preserve">các cơ quan </w:t>
      </w:r>
      <w:r w:rsidR="004B7DAD" w:rsidRPr="00387116">
        <w:rPr>
          <w:color w:val="000000"/>
          <w:highlight w:val="white"/>
          <w:u w:color="FF0000"/>
        </w:rPr>
        <w:t>liên quan</w:t>
      </w:r>
      <w:r w:rsidR="002E719E" w:rsidRPr="00387116">
        <w:rPr>
          <w:color w:val="000000"/>
          <w:highlight w:val="white"/>
          <w:u w:color="FF0000"/>
        </w:rPr>
        <w:t xml:space="preserve"> </w:t>
      </w:r>
      <w:r w:rsidRPr="00387116">
        <w:rPr>
          <w:color w:val="000000"/>
          <w:highlight w:val="white"/>
          <w:u w:color="FF0000"/>
        </w:rPr>
        <w:t>tham mưu</w:t>
      </w:r>
      <w:r w:rsidRPr="00387116">
        <w:rPr>
          <w:highlight w:val="white"/>
        </w:rPr>
        <w:t xml:space="preserve"> điều chỉnh lại chế độ chính sách đối với cán bộ luân chuyển ph</w:t>
      </w:r>
      <w:r w:rsidR="005C4C5F" w:rsidRPr="00387116">
        <w:rPr>
          <w:highlight w:val="white"/>
        </w:rPr>
        <w:t xml:space="preserve">ù hợp với các quy định hiện </w:t>
      </w:r>
      <w:r w:rsidR="00D63370" w:rsidRPr="00387116">
        <w:rPr>
          <w:highlight w:val="white"/>
        </w:rPr>
        <w:t>hành</w:t>
      </w:r>
      <w:r w:rsidR="00616474" w:rsidRPr="00387116">
        <w:rPr>
          <w:highlight w:val="white"/>
        </w:rPr>
        <w:t>;</w:t>
      </w:r>
      <w:r w:rsidR="005C4C5F" w:rsidRPr="00387116">
        <w:rPr>
          <w:highlight w:val="white"/>
        </w:rPr>
        <w:t>đ</w:t>
      </w:r>
      <w:r w:rsidRPr="00387116">
        <w:rPr>
          <w:highlight w:val="white"/>
        </w:rPr>
        <w:t>ồng thời, ban hành quy định về luân chuyển cán bộ lãnh đạo quản lý thuộc thành phố</w:t>
      </w:r>
      <w:r w:rsidR="005C4C5F" w:rsidRPr="00387116">
        <w:rPr>
          <w:highlight w:val="white"/>
        </w:rPr>
        <w:t xml:space="preserve"> thay thế Đề án số 97-ĐA/TU.</w:t>
      </w:r>
    </w:p>
    <w:p w:rsidR="00BC6217" w:rsidRPr="00387116" w:rsidRDefault="00BC6217" w:rsidP="00D76C1C">
      <w:pPr>
        <w:widowControl w:val="0"/>
        <w:spacing w:before="120" w:line="360" w:lineRule="exact"/>
        <w:ind w:firstLine="567"/>
        <w:jc w:val="both"/>
        <w:rPr>
          <w:highlight w:val="white"/>
        </w:rPr>
      </w:pPr>
      <w:r w:rsidRPr="00387116">
        <w:rPr>
          <w:b/>
          <w:highlight w:val="white"/>
        </w:rPr>
        <w:t>3. Về đối tượng cán bộ luân chuyển:</w:t>
      </w:r>
      <w:r w:rsidR="009470FA" w:rsidRPr="00387116">
        <w:rPr>
          <w:b/>
          <w:highlight w:val="white"/>
        </w:rPr>
        <w:t xml:space="preserve"> </w:t>
      </w:r>
      <w:r w:rsidR="009470FA" w:rsidRPr="00387116">
        <w:rPr>
          <w:highlight w:val="white"/>
        </w:rPr>
        <w:t>Trong thời gian qua,</w:t>
      </w:r>
      <w:r w:rsidRPr="00387116">
        <w:rPr>
          <w:highlight w:val="white"/>
        </w:rPr>
        <w:t xml:space="preserve"> </w:t>
      </w:r>
      <w:r w:rsidR="000C62E0" w:rsidRPr="00387116">
        <w:rPr>
          <w:highlight w:val="white"/>
        </w:rPr>
        <w:t>9/9 phường đều có</w:t>
      </w:r>
      <w:r w:rsidRPr="00387116">
        <w:rPr>
          <w:highlight w:val="white"/>
        </w:rPr>
        <w:t xml:space="preserve"> cán bộ thành phố được luân chuyển</w:t>
      </w:r>
      <w:r w:rsidR="009470FA" w:rsidRPr="00387116">
        <w:rPr>
          <w:highlight w:val="white"/>
        </w:rPr>
        <w:t xml:space="preserve"> (hiện nay </w:t>
      </w:r>
      <w:r w:rsidR="00F822AA">
        <w:rPr>
          <w:highlight w:val="white"/>
        </w:rPr>
        <w:t>có</w:t>
      </w:r>
      <w:r w:rsidR="009470FA" w:rsidRPr="00387116">
        <w:rPr>
          <w:highlight w:val="white"/>
        </w:rPr>
        <w:t xml:space="preserve"> 8/9 phường)</w:t>
      </w:r>
      <w:r w:rsidRPr="00387116">
        <w:rPr>
          <w:highlight w:val="white"/>
        </w:rPr>
        <w:t xml:space="preserve">, nên việc cán bộ sau khi đủ thời gian luân chuyển rất khó </w:t>
      </w:r>
      <w:r w:rsidR="00B3199B" w:rsidRPr="00387116">
        <w:rPr>
          <w:highlight w:val="white"/>
        </w:rPr>
        <w:t xml:space="preserve">để </w:t>
      </w:r>
      <w:r w:rsidR="005C4C5F" w:rsidRPr="00387116">
        <w:rPr>
          <w:highlight w:val="white"/>
        </w:rPr>
        <w:t xml:space="preserve">điều động, bố trí trở lại, vì vậy </w:t>
      </w:r>
      <w:r w:rsidRPr="00387116">
        <w:rPr>
          <w:highlight w:val="white"/>
        </w:rPr>
        <w:t xml:space="preserve">Ban Thường vụ Thành ủy </w:t>
      </w:r>
      <w:r w:rsidR="005C4C5F" w:rsidRPr="00387116">
        <w:rPr>
          <w:highlight w:val="white"/>
        </w:rPr>
        <w:t xml:space="preserve">đề xuất điều chỉnh Đề án như sau: </w:t>
      </w:r>
      <w:r w:rsidRPr="00387116">
        <w:rPr>
          <w:highlight w:val="white"/>
        </w:rPr>
        <w:t xml:space="preserve">chỉ luân chuyển </w:t>
      </w:r>
      <w:r w:rsidR="005C4C5F" w:rsidRPr="00387116">
        <w:rPr>
          <w:highlight w:val="white"/>
        </w:rPr>
        <w:t xml:space="preserve">về giữ các chức vụ chủ chốt </w:t>
      </w:r>
      <w:r w:rsidR="005C4C5F" w:rsidRPr="00387116">
        <w:rPr>
          <w:color w:val="000000"/>
          <w:highlight w:val="white"/>
          <w:u w:color="FF0000"/>
        </w:rPr>
        <w:t>phường</w:t>
      </w:r>
      <w:r w:rsidR="002E719E" w:rsidRPr="00387116">
        <w:rPr>
          <w:color w:val="000000"/>
          <w:highlight w:val="white"/>
          <w:u w:color="FF0000"/>
        </w:rPr>
        <w:t xml:space="preserve"> </w:t>
      </w:r>
      <w:r w:rsidRPr="00387116">
        <w:rPr>
          <w:color w:val="000000"/>
          <w:highlight w:val="white"/>
          <w:u w:color="FF0000"/>
        </w:rPr>
        <w:t>đối</w:t>
      </w:r>
      <w:r w:rsidRPr="00387116">
        <w:rPr>
          <w:highlight w:val="white"/>
        </w:rPr>
        <w:t xml:space="preserve"> với những cán bộ, công chức </w:t>
      </w:r>
      <w:r w:rsidR="00961602" w:rsidRPr="00387116">
        <w:rPr>
          <w:highlight w:val="white"/>
        </w:rPr>
        <w:t xml:space="preserve">có năng lực, có chiều hướng phát triển tốt, có quy hoạch </w:t>
      </w:r>
      <w:r w:rsidR="005C4C5F" w:rsidRPr="00387116">
        <w:rPr>
          <w:highlight w:val="white"/>
        </w:rPr>
        <w:t>chức vụ cao hơn chức vụ hiện giữ, có độ tuổi dưới 45</w:t>
      </w:r>
      <w:r w:rsidRPr="00387116">
        <w:rPr>
          <w:highlight w:val="white"/>
        </w:rPr>
        <w:t xml:space="preserve"> tuổi</w:t>
      </w:r>
      <w:r w:rsidR="00C650BC" w:rsidRPr="00387116">
        <w:rPr>
          <w:highlight w:val="white"/>
        </w:rPr>
        <w:t xml:space="preserve"> đối với nữ và dưới 47 tuổi đối với nam</w:t>
      </w:r>
      <w:r w:rsidR="00AC4BE1" w:rsidRPr="00387116">
        <w:rPr>
          <w:highlight w:val="white"/>
        </w:rPr>
        <w:t>. Đ</w:t>
      </w:r>
      <w:r w:rsidR="00565221" w:rsidRPr="00387116">
        <w:rPr>
          <w:highlight w:val="white"/>
        </w:rPr>
        <w:t>ối với việc</w:t>
      </w:r>
      <w:r w:rsidRPr="00387116">
        <w:rPr>
          <w:highlight w:val="white"/>
        </w:rPr>
        <w:t xml:space="preserve"> luân chuyển cán bộ về đảm nhiệm chức </w:t>
      </w:r>
      <w:r w:rsidR="00DE5B48" w:rsidRPr="00387116">
        <w:rPr>
          <w:highlight w:val="white"/>
        </w:rPr>
        <w:t xml:space="preserve">vụ </w:t>
      </w:r>
      <w:r w:rsidRPr="00387116">
        <w:rPr>
          <w:highlight w:val="white"/>
        </w:rPr>
        <w:t>Phó Chủ tịch UBND phường</w:t>
      </w:r>
      <w:r w:rsidR="00565221" w:rsidRPr="00387116">
        <w:rPr>
          <w:highlight w:val="white"/>
        </w:rPr>
        <w:t xml:space="preserve">, trong trường hợp đặc biệt nếu địa phương gặp khó khăn về cán bộ và có nhu cầu thì Ban Thường vụ Thành ủy </w:t>
      </w:r>
      <w:r w:rsidR="004342A1" w:rsidRPr="00387116">
        <w:rPr>
          <w:highlight w:val="white"/>
          <w:lang w:val="vi-VN"/>
        </w:rPr>
        <w:t xml:space="preserve">sẽ </w:t>
      </w:r>
      <w:r w:rsidR="00565221" w:rsidRPr="00387116">
        <w:rPr>
          <w:highlight w:val="white"/>
        </w:rPr>
        <w:t>xem xét</w:t>
      </w:r>
      <w:r w:rsidR="003C0428" w:rsidRPr="00387116">
        <w:rPr>
          <w:highlight w:val="white"/>
        </w:rPr>
        <w:t>, quyết định</w:t>
      </w:r>
      <w:r w:rsidRPr="00387116">
        <w:rPr>
          <w:highlight w:val="white"/>
        </w:rPr>
        <w:t>.</w:t>
      </w:r>
    </w:p>
    <w:p w:rsidR="00BC6217" w:rsidRPr="00387116" w:rsidRDefault="00BC6217" w:rsidP="00D76C1C">
      <w:pPr>
        <w:spacing w:before="120" w:line="360" w:lineRule="exact"/>
        <w:ind w:firstLine="567"/>
        <w:jc w:val="both"/>
        <w:rPr>
          <w:highlight w:val="white"/>
        </w:rPr>
      </w:pPr>
      <w:r w:rsidRPr="00387116">
        <w:rPr>
          <w:highlight w:val="white"/>
        </w:rPr>
        <w:t xml:space="preserve">Trên đây là báo cáo kết quả và một số </w:t>
      </w:r>
      <w:r w:rsidRPr="00387116">
        <w:rPr>
          <w:color w:val="000000"/>
          <w:highlight w:val="white"/>
          <w:u w:color="FF0000"/>
        </w:rPr>
        <w:t>kiến nghị</w:t>
      </w:r>
      <w:r w:rsidR="002E719E" w:rsidRPr="00387116">
        <w:rPr>
          <w:color w:val="000000"/>
          <w:highlight w:val="white"/>
          <w:u w:color="FF0000"/>
        </w:rPr>
        <w:t xml:space="preserve"> </w:t>
      </w:r>
      <w:r w:rsidRPr="00387116">
        <w:rPr>
          <w:color w:val="000000"/>
          <w:highlight w:val="white"/>
          <w:u w:color="FF0000"/>
        </w:rPr>
        <w:t>đề xuất</w:t>
      </w:r>
      <w:r w:rsidRPr="00387116">
        <w:rPr>
          <w:highlight w:val="white"/>
        </w:rPr>
        <w:t xml:space="preserve"> về thực hiện </w:t>
      </w:r>
      <w:r w:rsidRPr="00387116">
        <w:rPr>
          <w:color w:val="000000"/>
          <w:highlight w:val="white"/>
          <w:u w:color="FF0000"/>
        </w:rPr>
        <w:t>công tác</w:t>
      </w:r>
      <w:r w:rsidR="002E719E" w:rsidRPr="00387116">
        <w:rPr>
          <w:color w:val="000000"/>
          <w:highlight w:val="white"/>
          <w:u w:color="FF0000"/>
        </w:rPr>
        <w:t xml:space="preserve"> </w:t>
      </w:r>
      <w:r w:rsidR="00BE56CC" w:rsidRPr="00387116">
        <w:rPr>
          <w:color w:val="000000"/>
          <w:highlight w:val="white"/>
          <w:u w:color="FF0000"/>
        </w:rPr>
        <w:t>quy hoạch</w:t>
      </w:r>
      <w:r w:rsidR="00BE56CC" w:rsidRPr="00387116">
        <w:rPr>
          <w:highlight w:val="white"/>
        </w:rPr>
        <w:t xml:space="preserve">, </w:t>
      </w:r>
      <w:r w:rsidRPr="00387116">
        <w:rPr>
          <w:highlight w:val="white"/>
        </w:rPr>
        <w:t xml:space="preserve">luân chuyển cán bộ theo </w:t>
      </w:r>
      <w:r w:rsidR="00BE56CC" w:rsidRPr="00387116">
        <w:rPr>
          <w:highlight w:val="white"/>
        </w:rPr>
        <w:t xml:space="preserve">Đề án số 97-ĐA/TU và </w:t>
      </w:r>
      <w:r w:rsidRPr="00387116">
        <w:rPr>
          <w:highlight w:val="white"/>
        </w:rPr>
        <w:t>Kế hoạch số 21-KH/TU ngày 17/02/2017 của Ban Thường vụ Thành ủy.</w:t>
      </w:r>
    </w:p>
    <w:p w:rsidR="002F12D1" w:rsidRPr="00387116" w:rsidRDefault="002F12D1" w:rsidP="009B4682">
      <w:pPr>
        <w:spacing w:line="288" w:lineRule="auto"/>
        <w:ind w:firstLine="720"/>
        <w:jc w:val="both"/>
        <w:rPr>
          <w:highlight w:val="white"/>
        </w:rPr>
      </w:pPr>
    </w:p>
    <w:tbl>
      <w:tblPr>
        <w:tblStyle w:val="TableGrid"/>
        <w:tblW w:w="92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2"/>
        <w:gridCol w:w="4316"/>
      </w:tblGrid>
      <w:tr w:rsidR="00BC6217" w:rsidRPr="00387116" w:rsidTr="002B5F37">
        <w:tc>
          <w:tcPr>
            <w:tcW w:w="4962" w:type="dxa"/>
          </w:tcPr>
          <w:p w:rsidR="00BC6217" w:rsidRPr="00B21710" w:rsidRDefault="00BC6217" w:rsidP="00F36EE8">
            <w:pPr>
              <w:rPr>
                <w:highlight w:val="white"/>
                <w:u w:val="single"/>
              </w:rPr>
            </w:pPr>
            <w:r w:rsidRPr="00B21710">
              <w:rPr>
                <w:highlight w:val="white"/>
                <w:u w:val="single"/>
              </w:rPr>
              <w:t>Nơi nhận:</w:t>
            </w:r>
          </w:p>
          <w:p w:rsidR="00BC6217" w:rsidRPr="00387116" w:rsidRDefault="00BC6217" w:rsidP="00F36EE8">
            <w:pPr>
              <w:rPr>
                <w:sz w:val="24"/>
                <w:highlight w:val="white"/>
                <w:lang w:val="en-US"/>
              </w:rPr>
            </w:pPr>
            <w:r w:rsidRPr="00387116">
              <w:rPr>
                <w:sz w:val="24"/>
                <w:highlight w:val="white"/>
              </w:rPr>
              <w:t>- Ban Thường vụ Thành ủy (b/c)</w:t>
            </w:r>
            <w:r w:rsidR="00726B41" w:rsidRPr="00387116">
              <w:rPr>
                <w:sz w:val="24"/>
                <w:highlight w:val="white"/>
                <w:lang w:val="en-US"/>
              </w:rPr>
              <w:t>,</w:t>
            </w:r>
          </w:p>
          <w:p w:rsidR="00726B41" w:rsidRPr="00387116" w:rsidRDefault="00726B41" w:rsidP="00F36EE8">
            <w:pPr>
              <w:rPr>
                <w:sz w:val="24"/>
                <w:highlight w:val="white"/>
                <w:lang w:val="en-US"/>
              </w:rPr>
            </w:pPr>
            <w:r w:rsidRPr="00387116">
              <w:rPr>
                <w:sz w:val="24"/>
                <w:highlight w:val="white"/>
                <w:lang w:val="en-US"/>
              </w:rPr>
              <w:t>- Các đồng chí Thành ủy viên,</w:t>
            </w:r>
          </w:p>
          <w:p w:rsidR="00726B41" w:rsidRPr="00387116" w:rsidRDefault="00726B41" w:rsidP="00F36EE8">
            <w:pPr>
              <w:rPr>
                <w:sz w:val="24"/>
                <w:highlight w:val="white"/>
                <w:lang w:val="en-US"/>
              </w:rPr>
            </w:pPr>
            <w:r w:rsidRPr="00387116">
              <w:rPr>
                <w:sz w:val="24"/>
                <w:highlight w:val="white"/>
                <w:lang w:val="en-US"/>
              </w:rPr>
              <w:t>- Đảng ủy các Phường,</w:t>
            </w:r>
          </w:p>
          <w:p w:rsidR="00BC6217" w:rsidRPr="00387116" w:rsidRDefault="00BC6217" w:rsidP="0093091C">
            <w:pPr>
              <w:rPr>
                <w:sz w:val="24"/>
                <w:highlight w:val="white"/>
                <w:lang w:val="en-US"/>
              </w:rPr>
            </w:pPr>
            <w:r w:rsidRPr="00387116">
              <w:rPr>
                <w:sz w:val="24"/>
                <w:highlight w:val="white"/>
              </w:rPr>
              <w:t xml:space="preserve">- Lưu </w:t>
            </w:r>
            <w:r w:rsidR="00726B41" w:rsidRPr="00387116">
              <w:rPr>
                <w:sz w:val="24"/>
                <w:highlight w:val="white"/>
                <w:lang w:val="en-US"/>
              </w:rPr>
              <w:t>Văn phòng Thành ủy</w:t>
            </w:r>
            <w:r w:rsidRPr="00387116">
              <w:rPr>
                <w:sz w:val="24"/>
                <w:highlight w:val="white"/>
              </w:rPr>
              <w:t>.</w:t>
            </w:r>
          </w:p>
        </w:tc>
        <w:tc>
          <w:tcPr>
            <w:tcW w:w="4316" w:type="dxa"/>
          </w:tcPr>
          <w:p w:rsidR="00BC6217" w:rsidRPr="00387116" w:rsidRDefault="00F804AF" w:rsidP="00F36EE8">
            <w:pPr>
              <w:jc w:val="center"/>
              <w:rPr>
                <w:b/>
                <w:highlight w:val="white"/>
                <w:lang w:val="en-US"/>
              </w:rPr>
            </w:pPr>
            <w:r w:rsidRPr="00387116">
              <w:rPr>
                <w:b/>
                <w:highlight w:val="white"/>
                <w:lang w:val="en-US"/>
              </w:rPr>
              <w:t>T/M BAN THƯỜNG VỤ</w:t>
            </w:r>
          </w:p>
          <w:p w:rsidR="00F804AF" w:rsidRPr="00387116" w:rsidRDefault="00F804AF" w:rsidP="00F36EE8">
            <w:pPr>
              <w:jc w:val="center"/>
              <w:rPr>
                <w:highlight w:val="white"/>
                <w:lang w:val="en-US"/>
              </w:rPr>
            </w:pPr>
            <w:r w:rsidRPr="00387116">
              <w:rPr>
                <w:highlight w:val="white"/>
                <w:lang w:val="en-US"/>
              </w:rPr>
              <w:t>BÍ THƯ</w:t>
            </w:r>
          </w:p>
          <w:p w:rsidR="00F804AF" w:rsidRPr="00387116" w:rsidRDefault="00F804AF" w:rsidP="00F36EE8">
            <w:pPr>
              <w:jc w:val="center"/>
              <w:rPr>
                <w:highlight w:val="white"/>
                <w:lang w:val="en-US"/>
              </w:rPr>
            </w:pPr>
          </w:p>
          <w:p w:rsidR="00F804AF" w:rsidRPr="00387116" w:rsidRDefault="00F804AF" w:rsidP="00F36EE8">
            <w:pPr>
              <w:jc w:val="center"/>
              <w:rPr>
                <w:highlight w:val="white"/>
                <w:lang w:val="en-US"/>
              </w:rPr>
            </w:pPr>
          </w:p>
          <w:p w:rsidR="00F804AF" w:rsidRPr="00387116" w:rsidRDefault="00F804AF" w:rsidP="00F36EE8">
            <w:pPr>
              <w:jc w:val="center"/>
              <w:rPr>
                <w:highlight w:val="white"/>
                <w:lang w:val="en-US"/>
              </w:rPr>
            </w:pPr>
          </w:p>
          <w:p w:rsidR="000D0534" w:rsidRPr="00387116" w:rsidRDefault="000D0534" w:rsidP="00F36EE8">
            <w:pPr>
              <w:jc w:val="center"/>
              <w:rPr>
                <w:highlight w:val="white"/>
                <w:lang w:val="en-US"/>
              </w:rPr>
            </w:pPr>
          </w:p>
          <w:p w:rsidR="00F804AF" w:rsidRPr="00387116" w:rsidRDefault="00F804AF" w:rsidP="00F36EE8">
            <w:pPr>
              <w:jc w:val="center"/>
              <w:rPr>
                <w:highlight w:val="white"/>
                <w:lang w:val="en-US"/>
              </w:rPr>
            </w:pPr>
          </w:p>
          <w:p w:rsidR="00F804AF" w:rsidRPr="00387116" w:rsidRDefault="00F804AF" w:rsidP="00F36EE8">
            <w:pPr>
              <w:jc w:val="center"/>
              <w:rPr>
                <w:b/>
                <w:highlight w:val="white"/>
                <w:lang w:val="en-US"/>
              </w:rPr>
            </w:pPr>
            <w:r w:rsidRPr="00387116">
              <w:rPr>
                <w:b/>
                <w:highlight w:val="white"/>
                <w:lang w:val="en-US"/>
              </w:rPr>
              <w:t>Nguyễn Chiến Thắng</w:t>
            </w:r>
          </w:p>
        </w:tc>
      </w:tr>
    </w:tbl>
    <w:p w:rsidR="00B86366" w:rsidRDefault="00B86366">
      <w:pPr>
        <w:rPr>
          <w:highlight w:val="white"/>
        </w:rPr>
      </w:pPr>
    </w:p>
    <w:p w:rsidR="00B86366" w:rsidRDefault="00B86366">
      <w:pPr>
        <w:spacing w:after="200" w:line="276" w:lineRule="auto"/>
        <w:rPr>
          <w:highlight w:val="white"/>
        </w:rPr>
      </w:pPr>
      <w:r>
        <w:rPr>
          <w:highlight w:val="white"/>
        </w:rPr>
        <w:br w:type="page"/>
      </w:r>
    </w:p>
    <w:p w:rsidR="00B86366" w:rsidRDefault="00B86366" w:rsidP="00B86366">
      <w:pPr>
        <w:jc w:val="right"/>
        <w:rPr>
          <w:b/>
        </w:rPr>
      </w:pPr>
      <w:r>
        <w:rPr>
          <w:b/>
        </w:rPr>
        <w:lastRenderedPageBreak/>
        <w:t>Phụ lục số 01</w:t>
      </w:r>
    </w:p>
    <w:p w:rsidR="00B86366" w:rsidRDefault="00B86366" w:rsidP="00B86366">
      <w:pPr>
        <w:jc w:val="center"/>
        <w:rPr>
          <w:b/>
          <w:sz w:val="32"/>
        </w:rPr>
      </w:pPr>
      <w:r>
        <w:rPr>
          <w:b/>
          <w:sz w:val="32"/>
        </w:rPr>
        <w:t xml:space="preserve">BIỂU </w:t>
      </w:r>
      <w:r w:rsidRPr="00B8557B">
        <w:rPr>
          <w:b/>
          <w:sz w:val="32"/>
        </w:rPr>
        <w:t xml:space="preserve">THỐNG KÊ SỐ LIỆU </w:t>
      </w:r>
    </w:p>
    <w:p w:rsidR="00B86366" w:rsidRDefault="00B86366" w:rsidP="00B86366">
      <w:pPr>
        <w:jc w:val="center"/>
        <w:rPr>
          <w:b/>
        </w:rPr>
      </w:pPr>
      <w:r w:rsidRPr="00200492">
        <w:rPr>
          <w:b/>
        </w:rPr>
        <w:t>VỀ QUY HOẠCH BAN CHẤP HÀNH, BAN THƯỜNG VỤ</w:t>
      </w:r>
      <w:r>
        <w:rPr>
          <w:b/>
        </w:rPr>
        <w:t>,</w:t>
      </w:r>
    </w:p>
    <w:p w:rsidR="00B86366" w:rsidRPr="00200492" w:rsidRDefault="00B86366" w:rsidP="00B86366">
      <w:pPr>
        <w:jc w:val="center"/>
        <w:rPr>
          <w:b/>
        </w:rPr>
      </w:pPr>
      <w:r w:rsidRPr="00200492">
        <w:rPr>
          <w:b/>
        </w:rPr>
        <w:t xml:space="preserve"> CÁC CHỨC DANH CHỦ CHỐT THÀNH PHỐ</w:t>
      </w:r>
      <w:r>
        <w:rPr>
          <w:b/>
        </w:rPr>
        <w:t xml:space="preserve"> VÀ PHƯỜNG</w:t>
      </w:r>
    </w:p>
    <w:p w:rsidR="00B86366" w:rsidRPr="00E01E15" w:rsidRDefault="00B86366" w:rsidP="00B86366">
      <w:pPr>
        <w:jc w:val="center"/>
        <w:rPr>
          <w:i/>
        </w:rPr>
      </w:pPr>
      <w:r w:rsidRPr="00E01E15">
        <w:rPr>
          <w:i/>
        </w:rPr>
        <w:t>(</w:t>
      </w:r>
      <w:r>
        <w:rPr>
          <w:i/>
        </w:rPr>
        <w:t>Kèm theo Báo cáo số......-BC/TU ngày......./3/2021 của Ban Thường vụ Thành ủy</w:t>
      </w:r>
      <w:r w:rsidRPr="00E01E15">
        <w:rPr>
          <w:i/>
        </w:rPr>
        <w:t>)</w:t>
      </w:r>
    </w:p>
    <w:p w:rsidR="00B86366" w:rsidRDefault="00B86366" w:rsidP="00B86366">
      <w:pPr>
        <w:jc w:val="center"/>
        <w:rPr>
          <w:sz w:val="32"/>
        </w:rPr>
      </w:pPr>
      <w:r>
        <w:rPr>
          <w:sz w:val="32"/>
        </w:rPr>
        <w:t>-----</w:t>
      </w:r>
    </w:p>
    <w:p w:rsidR="00B86366" w:rsidRPr="0046260F" w:rsidRDefault="00B86366" w:rsidP="00B86366">
      <w:pPr>
        <w:rPr>
          <w:b/>
        </w:rPr>
      </w:pPr>
      <w:r>
        <w:rPr>
          <w:b/>
        </w:rPr>
        <w:tab/>
      </w:r>
      <w:r w:rsidRPr="00B9773F">
        <w:rPr>
          <w:b/>
        </w:rPr>
        <w:t xml:space="preserve">I- </w:t>
      </w:r>
      <w:r>
        <w:rPr>
          <w:b/>
        </w:rPr>
        <w:t>NHIỆM KỲ 2005 - 2010</w:t>
      </w:r>
    </w:p>
    <w:tbl>
      <w:tblPr>
        <w:tblW w:w="103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1"/>
        <w:gridCol w:w="992"/>
        <w:gridCol w:w="709"/>
        <w:gridCol w:w="875"/>
        <w:gridCol w:w="684"/>
        <w:gridCol w:w="650"/>
        <w:gridCol w:w="709"/>
        <w:gridCol w:w="798"/>
        <w:gridCol w:w="784"/>
      </w:tblGrid>
      <w:tr w:rsidR="00B86366" w:rsidRPr="007070E2" w:rsidTr="001A03DC">
        <w:trPr>
          <w:tblHeader/>
        </w:trPr>
        <w:tc>
          <w:tcPr>
            <w:tcW w:w="851" w:type="dxa"/>
            <w:tcBorders>
              <w:top w:val="double" w:sz="4" w:space="0" w:color="auto"/>
              <w:left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Pr>
                <w:rFonts w:ascii="Times New Roman Bold" w:hAnsi="Times New Roman Bold"/>
                <w:b/>
                <w:spacing w:val="-16"/>
                <w:sz w:val="20"/>
                <w:szCs w:val="20"/>
              </w:rPr>
              <w:t>TT</w:t>
            </w:r>
          </w:p>
        </w:tc>
        <w:tc>
          <w:tcPr>
            <w:tcW w:w="3261" w:type="dxa"/>
            <w:tcBorders>
              <w:top w:val="double" w:sz="4" w:space="0" w:color="auto"/>
              <w:left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Chức danh quy hoạch</w:t>
            </w:r>
          </w:p>
        </w:tc>
        <w:tc>
          <w:tcPr>
            <w:tcW w:w="992"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i/>
                <w:spacing w:val="-16"/>
                <w:sz w:val="20"/>
                <w:szCs w:val="20"/>
              </w:rPr>
            </w:pPr>
            <w:r w:rsidRPr="007070E2">
              <w:rPr>
                <w:rFonts w:ascii="Times New Roman Bold" w:hAnsi="Times New Roman Bold"/>
                <w:b/>
                <w:spacing w:val="-16"/>
                <w:sz w:val="20"/>
                <w:szCs w:val="20"/>
              </w:rPr>
              <w:t>Quy hoạch được phê duyệt</w:t>
            </w:r>
          </w:p>
        </w:tc>
        <w:tc>
          <w:tcPr>
            <w:tcW w:w="709"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Nữ</w:t>
            </w:r>
          </w:p>
        </w:tc>
        <w:tc>
          <w:tcPr>
            <w:tcW w:w="875"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Trẻ</w:t>
            </w:r>
          </w:p>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i/>
                <w:spacing w:val="-16"/>
                <w:sz w:val="20"/>
                <w:szCs w:val="20"/>
              </w:rPr>
              <w:t>(dưới 35)</w:t>
            </w:r>
          </w:p>
        </w:tc>
        <w:tc>
          <w:tcPr>
            <w:tcW w:w="684"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TS</w:t>
            </w:r>
          </w:p>
        </w:tc>
        <w:tc>
          <w:tcPr>
            <w:tcW w:w="650"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ThS</w:t>
            </w:r>
          </w:p>
        </w:tc>
        <w:tc>
          <w:tcPr>
            <w:tcW w:w="709"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ĐH</w:t>
            </w:r>
          </w:p>
        </w:tc>
        <w:tc>
          <w:tcPr>
            <w:tcW w:w="798"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CN,</w:t>
            </w:r>
          </w:p>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CC</w:t>
            </w:r>
          </w:p>
        </w:tc>
        <w:tc>
          <w:tcPr>
            <w:tcW w:w="784" w:type="dxa"/>
            <w:tcBorders>
              <w:top w:val="double" w:sz="4" w:space="0" w:color="auto"/>
              <w:bottom w:val="double" w:sz="4" w:space="0" w:color="auto"/>
            </w:tcBorders>
            <w:shd w:val="clear" w:color="auto" w:fill="E0E0E0"/>
            <w:vAlign w:val="center"/>
          </w:tcPr>
          <w:p w:rsidR="00B86366" w:rsidRPr="007070E2" w:rsidRDefault="00B86366" w:rsidP="001A03DC">
            <w:pPr>
              <w:jc w:val="center"/>
              <w:rPr>
                <w:rFonts w:ascii="Times New Roman Bold" w:hAnsi="Times New Roman Bold"/>
                <w:b/>
                <w:spacing w:val="-16"/>
                <w:sz w:val="20"/>
                <w:szCs w:val="20"/>
              </w:rPr>
            </w:pPr>
            <w:r w:rsidRPr="007070E2">
              <w:rPr>
                <w:rFonts w:ascii="Times New Roman Bold" w:hAnsi="Times New Roman Bold"/>
                <w:b/>
                <w:spacing w:val="-16"/>
                <w:sz w:val="20"/>
                <w:szCs w:val="20"/>
              </w:rPr>
              <w:t>TC</w:t>
            </w:r>
          </w:p>
        </w:tc>
      </w:tr>
      <w:tr w:rsidR="00B86366" w:rsidRPr="007070E2"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I.</w:t>
            </w:r>
          </w:p>
        </w:tc>
        <w:tc>
          <w:tcPr>
            <w:tcW w:w="4962" w:type="dxa"/>
            <w:gridSpan w:val="3"/>
            <w:tcBorders>
              <w:left w:val="double" w:sz="4" w:space="0" w:color="auto"/>
              <w:bottom w:val="single" w:sz="4" w:space="0" w:color="auto"/>
            </w:tcBorders>
            <w:shd w:val="clear" w:color="auto" w:fill="FFFFFF"/>
            <w:vAlign w:val="center"/>
          </w:tcPr>
          <w:p w:rsidR="00B86366" w:rsidRPr="007070E2" w:rsidRDefault="00B86366" w:rsidP="001A03DC">
            <w:pPr>
              <w:rPr>
                <w:bCs/>
                <w:i/>
                <w:sz w:val="20"/>
                <w:szCs w:val="20"/>
              </w:rPr>
            </w:pPr>
            <w:r>
              <w:rPr>
                <w:b/>
                <w:sz w:val="24"/>
                <w:szCs w:val="26"/>
              </w:rPr>
              <w:t>QUY HOẠCH CÁN BỘ THÀNH PHỐ</w:t>
            </w:r>
          </w:p>
        </w:tc>
        <w:tc>
          <w:tcPr>
            <w:tcW w:w="875" w:type="dxa"/>
            <w:tcBorders>
              <w:bottom w:val="single" w:sz="4" w:space="0" w:color="auto"/>
            </w:tcBorders>
            <w:shd w:val="clear" w:color="auto" w:fill="FFFFFF"/>
            <w:vAlign w:val="center"/>
          </w:tcPr>
          <w:p w:rsidR="00B86366" w:rsidRPr="007070E2" w:rsidRDefault="00B86366" w:rsidP="001A03DC">
            <w:pPr>
              <w:jc w:val="center"/>
              <w:rPr>
                <w:bCs/>
                <w:i/>
                <w:sz w:val="20"/>
                <w:szCs w:val="20"/>
              </w:rPr>
            </w:pPr>
          </w:p>
        </w:tc>
        <w:tc>
          <w:tcPr>
            <w:tcW w:w="684" w:type="dxa"/>
            <w:tcBorders>
              <w:bottom w:val="single" w:sz="4" w:space="0" w:color="auto"/>
            </w:tcBorders>
            <w:shd w:val="clear" w:color="auto" w:fill="FFFFFF"/>
            <w:vAlign w:val="center"/>
          </w:tcPr>
          <w:p w:rsidR="00B86366" w:rsidRPr="007070E2" w:rsidRDefault="00B86366" w:rsidP="001A03DC">
            <w:pPr>
              <w:jc w:val="center"/>
              <w:rPr>
                <w:bCs/>
                <w:i/>
                <w:sz w:val="20"/>
                <w:szCs w:val="20"/>
              </w:rPr>
            </w:pPr>
          </w:p>
        </w:tc>
        <w:tc>
          <w:tcPr>
            <w:tcW w:w="650" w:type="dxa"/>
            <w:tcBorders>
              <w:bottom w:val="single" w:sz="4" w:space="0" w:color="auto"/>
            </w:tcBorders>
            <w:shd w:val="clear" w:color="auto" w:fill="FFFFFF"/>
            <w:vAlign w:val="center"/>
          </w:tcPr>
          <w:p w:rsidR="00B86366" w:rsidRPr="007070E2" w:rsidRDefault="00B86366" w:rsidP="001A03DC">
            <w:pPr>
              <w:jc w:val="center"/>
              <w:rPr>
                <w:bCs/>
                <w:i/>
                <w:sz w:val="20"/>
                <w:szCs w:val="20"/>
              </w:rPr>
            </w:pPr>
          </w:p>
        </w:tc>
        <w:tc>
          <w:tcPr>
            <w:tcW w:w="709" w:type="dxa"/>
            <w:tcBorders>
              <w:bottom w:val="single" w:sz="4" w:space="0" w:color="auto"/>
            </w:tcBorders>
            <w:shd w:val="clear" w:color="auto" w:fill="FFFFFF"/>
            <w:vAlign w:val="center"/>
          </w:tcPr>
          <w:p w:rsidR="00B86366" w:rsidRPr="007070E2" w:rsidRDefault="00B86366" w:rsidP="001A03DC">
            <w:pPr>
              <w:jc w:val="center"/>
              <w:rPr>
                <w:bCs/>
                <w:i/>
                <w:sz w:val="20"/>
                <w:szCs w:val="20"/>
              </w:rPr>
            </w:pPr>
          </w:p>
        </w:tc>
        <w:tc>
          <w:tcPr>
            <w:tcW w:w="798" w:type="dxa"/>
            <w:tcBorders>
              <w:bottom w:val="single" w:sz="4" w:space="0" w:color="auto"/>
            </w:tcBorders>
            <w:shd w:val="clear" w:color="auto" w:fill="FFFFFF"/>
            <w:vAlign w:val="center"/>
          </w:tcPr>
          <w:p w:rsidR="00B86366" w:rsidRPr="007070E2" w:rsidRDefault="00B86366" w:rsidP="001A03DC">
            <w:pPr>
              <w:jc w:val="center"/>
              <w:rPr>
                <w:bCs/>
                <w:i/>
                <w:sz w:val="20"/>
                <w:szCs w:val="20"/>
              </w:rPr>
            </w:pPr>
          </w:p>
        </w:tc>
        <w:tc>
          <w:tcPr>
            <w:tcW w:w="784" w:type="dxa"/>
            <w:tcBorders>
              <w:bottom w:val="single" w:sz="4" w:space="0" w:color="auto"/>
            </w:tcBorders>
            <w:shd w:val="clear" w:color="auto" w:fill="FFFFFF"/>
            <w:vAlign w:val="center"/>
          </w:tcPr>
          <w:p w:rsidR="00B86366" w:rsidRPr="007070E2" w:rsidRDefault="00B86366" w:rsidP="001A03DC">
            <w:pPr>
              <w:jc w:val="center"/>
              <w:rPr>
                <w:bCs/>
                <w:i/>
                <w:sz w:val="20"/>
                <w:szCs w:val="20"/>
              </w:rPr>
            </w:pPr>
          </w:p>
        </w:tc>
      </w:tr>
      <w:tr w:rsidR="00B86366" w:rsidRPr="007070E2"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1.</w:t>
            </w:r>
          </w:p>
        </w:tc>
        <w:tc>
          <w:tcPr>
            <w:tcW w:w="3261" w:type="dxa"/>
            <w:tcBorders>
              <w:left w:val="double" w:sz="4" w:space="0" w:color="auto"/>
              <w:bottom w:val="single" w:sz="4" w:space="0" w:color="auto"/>
            </w:tcBorders>
            <w:shd w:val="clear" w:color="auto" w:fill="FFFFFF"/>
          </w:tcPr>
          <w:p w:rsidR="00B86366" w:rsidRPr="007070E2" w:rsidRDefault="00B86366" w:rsidP="001A03DC">
            <w:pPr>
              <w:spacing w:before="60" w:after="60"/>
              <w:rPr>
                <w:b/>
                <w:sz w:val="24"/>
                <w:szCs w:val="26"/>
              </w:rPr>
            </w:pPr>
            <w:r w:rsidRPr="007070E2">
              <w:rPr>
                <w:b/>
                <w:sz w:val="24"/>
                <w:szCs w:val="26"/>
              </w:rPr>
              <w:t>Ban chấp hành:</w:t>
            </w:r>
          </w:p>
        </w:tc>
        <w:tc>
          <w:tcPr>
            <w:tcW w:w="992" w:type="dxa"/>
            <w:tcBorders>
              <w:bottom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69</w:t>
            </w:r>
          </w:p>
        </w:tc>
        <w:tc>
          <w:tcPr>
            <w:tcW w:w="709"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15</w:t>
            </w:r>
          </w:p>
        </w:tc>
        <w:tc>
          <w:tcPr>
            <w:tcW w:w="875"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08</w:t>
            </w:r>
          </w:p>
        </w:tc>
        <w:tc>
          <w:tcPr>
            <w:tcW w:w="684"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02</w:t>
            </w:r>
          </w:p>
        </w:tc>
        <w:tc>
          <w:tcPr>
            <w:tcW w:w="709"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40</w:t>
            </w:r>
          </w:p>
        </w:tc>
        <w:tc>
          <w:tcPr>
            <w:tcW w:w="798"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39</w:t>
            </w:r>
          </w:p>
        </w:tc>
        <w:tc>
          <w:tcPr>
            <w:tcW w:w="784"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17</w:t>
            </w:r>
          </w:p>
        </w:tc>
      </w:tr>
      <w:tr w:rsidR="00B86366" w:rsidRPr="007070E2"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left w:val="double" w:sz="4" w:space="0" w:color="auto"/>
              <w:bottom w:val="single" w:sz="4" w:space="0" w:color="auto"/>
            </w:tcBorders>
            <w:shd w:val="clear" w:color="auto" w:fill="FFFFFF"/>
          </w:tcPr>
          <w:p w:rsidR="00B86366" w:rsidRPr="007070E2" w:rsidRDefault="00B86366" w:rsidP="001A03DC">
            <w:pPr>
              <w:spacing w:before="60" w:after="60"/>
              <w:rPr>
                <w:b/>
                <w:sz w:val="24"/>
                <w:szCs w:val="26"/>
              </w:rPr>
            </w:pPr>
            <w:r w:rsidRPr="007070E2">
              <w:rPr>
                <w:b/>
                <w:sz w:val="24"/>
                <w:szCs w:val="26"/>
              </w:rPr>
              <w:t>Ban thường vụ:</w:t>
            </w:r>
          </w:p>
        </w:tc>
        <w:tc>
          <w:tcPr>
            <w:tcW w:w="992" w:type="dxa"/>
            <w:tcBorders>
              <w:bottom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15</w:t>
            </w:r>
          </w:p>
        </w:tc>
        <w:tc>
          <w:tcPr>
            <w:tcW w:w="709"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01</w:t>
            </w:r>
          </w:p>
        </w:tc>
        <w:tc>
          <w:tcPr>
            <w:tcW w:w="875"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01</w:t>
            </w:r>
          </w:p>
        </w:tc>
        <w:tc>
          <w:tcPr>
            <w:tcW w:w="684"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01</w:t>
            </w:r>
          </w:p>
        </w:tc>
        <w:tc>
          <w:tcPr>
            <w:tcW w:w="709"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09</w:t>
            </w:r>
          </w:p>
        </w:tc>
        <w:tc>
          <w:tcPr>
            <w:tcW w:w="798"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14</w:t>
            </w:r>
          </w:p>
        </w:tc>
        <w:tc>
          <w:tcPr>
            <w:tcW w:w="784" w:type="dxa"/>
            <w:tcBorders>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01</w:t>
            </w:r>
          </w:p>
        </w:tc>
      </w:tr>
      <w:tr w:rsidR="00B86366" w:rsidRPr="007070E2"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left w:val="double" w:sz="4" w:space="0" w:color="auto"/>
              <w:bottom w:val="single" w:sz="4" w:space="0" w:color="auto"/>
            </w:tcBorders>
            <w:shd w:val="clear" w:color="auto" w:fill="FFFFFF"/>
          </w:tcPr>
          <w:p w:rsidR="00B86366" w:rsidRPr="007070E2" w:rsidRDefault="00B86366" w:rsidP="001A03DC">
            <w:pPr>
              <w:spacing w:before="60" w:after="60"/>
              <w:rPr>
                <w:b/>
                <w:sz w:val="24"/>
                <w:szCs w:val="26"/>
              </w:rPr>
            </w:pPr>
            <w:r w:rsidRPr="007070E2">
              <w:rPr>
                <w:b/>
                <w:sz w:val="24"/>
                <w:szCs w:val="26"/>
              </w:rPr>
              <w:t>Các chức danh chủ chốt:</w:t>
            </w:r>
          </w:p>
        </w:tc>
        <w:tc>
          <w:tcPr>
            <w:tcW w:w="992" w:type="dxa"/>
            <w:tcBorders>
              <w:bottom w:val="single" w:sz="4" w:space="0" w:color="auto"/>
            </w:tcBorders>
            <w:shd w:val="clear" w:color="auto" w:fill="FFFFFF"/>
            <w:vAlign w:val="center"/>
          </w:tcPr>
          <w:p w:rsidR="00B86366" w:rsidRPr="007070E2" w:rsidRDefault="00B86366" w:rsidP="001A03DC">
            <w:pPr>
              <w:jc w:val="center"/>
              <w:rPr>
                <w:b/>
                <w:sz w:val="20"/>
                <w:szCs w:val="20"/>
              </w:rPr>
            </w:pPr>
          </w:p>
        </w:tc>
        <w:tc>
          <w:tcPr>
            <w:tcW w:w="709" w:type="dxa"/>
            <w:tcBorders>
              <w:bottom w:val="single" w:sz="4" w:space="0" w:color="auto"/>
            </w:tcBorders>
            <w:shd w:val="clear" w:color="auto" w:fill="FFFFFF"/>
            <w:vAlign w:val="center"/>
          </w:tcPr>
          <w:p w:rsidR="00B86366" w:rsidRPr="007070E2" w:rsidRDefault="00B86366" w:rsidP="001A03DC">
            <w:pPr>
              <w:jc w:val="center"/>
              <w:rPr>
                <w:sz w:val="20"/>
                <w:szCs w:val="20"/>
              </w:rPr>
            </w:pPr>
          </w:p>
        </w:tc>
        <w:tc>
          <w:tcPr>
            <w:tcW w:w="875" w:type="dxa"/>
            <w:tcBorders>
              <w:bottom w:val="single" w:sz="4" w:space="0" w:color="auto"/>
            </w:tcBorders>
            <w:shd w:val="clear" w:color="auto" w:fill="FFFFFF"/>
            <w:vAlign w:val="center"/>
          </w:tcPr>
          <w:p w:rsidR="00B86366" w:rsidRPr="007070E2" w:rsidRDefault="00B86366" w:rsidP="001A03DC">
            <w:pPr>
              <w:jc w:val="center"/>
              <w:rPr>
                <w:sz w:val="20"/>
                <w:szCs w:val="20"/>
              </w:rPr>
            </w:pPr>
          </w:p>
        </w:tc>
        <w:tc>
          <w:tcPr>
            <w:tcW w:w="684" w:type="dxa"/>
            <w:tcBorders>
              <w:bottom w:val="single" w:sz="4" w:space="0" w:color="auto"/>
            </w:tcBorders>
            <w:shd w:val="clear" w:color="auto" w:fill="FFFFFF"/>
            <w:vAlign w:val="center"/>
          </w:tcPr>
          <w:p w:rsidR="00B86366" w:rsidRPr="007070E2" w:rsidRDefault="00B86366" w:rsidP="001A03DC">
            <w:pPr>
              <w:jc w:val="center"/>
              <w:rPr>
                <w:sz w:val="20"/>
                <w:szCs w:val="20"/>
              </w:rPr>
            </w:pPr>
          </w:p>
        </w:tc>
        <w:tc>
          <w:tcPr>
            <w:tcW w:w="650" w:type="dxa"/>
            <w:tcBorders>
              <w:bottom w:val="single" w:sz="4" w:space="0" w:color="auto"/>
            </w:tcBorders>
            <w:shd w:val="clear" w:color="auto" w:fill="FFFFFF"/>
            <w:vAlign w:val="center"/>
          </w:tcPr>
          <w:p w:rsidR="00B86366" w:rsidRPr="007070E2" w:rsidRDefault="00B86366" w:rsidP="001A03DC">
            <w:pPr>
              <w:jc w:val="center"/>
              <w:rPr>
                <w:sz w:val="20"/>
                <w:szCs w:val="20"/>
              </w:rPr>
            </w:pPr>
          </w:p>
        </w:tc>
        <w:tc>
          <w:tcPr>
            <w:tcW w:w="709" w:type="dxa"/>
            <w:tcBorders>
              <w:bottom w:val="single" w:sz="4" w:space="0" w:color="auto"/>
            </w:tcBorders>
            <w:shd w:val="clear" w:color="auto" w:fill="FFFFFF"/>
            <w:vAlign w:val="center"/>
          </w:tcPr>
          <w:p w:rsidR="00B86366" w:rsidRPr="007070E2" w:rsidRDefault="00B86366" w:rsidP="001A03DC">
            <w:pPr>
              <w:jc w:val="center"/>
              <w:rPr>
                <w:sz w:val="20"/>
                <w:szCs w:val="20"/>
              </w:rPr>
            </w:pPr>
          </w:p>
        </w:tc>
        <w:tc>
          <w:tcPr>
            <w:tcW w:w="798" w:type="dxa"/>
            <w:tcBorders>
              <w:bottom w:val="single" w:sz="4" w:space="0" w:color="auto"/>
            </w:tcBorders>
            <w:shd w:val="clear" w:color="auto" w:fill="FFFFFF"/>
            <w:vAlign w:val="center"/>
          </w:tcPr>
          <w:p w:rsidR="00B86366" w:rsidRPr="007070E2" w:rsidRDefault="00B86366" w:rsidP="001A03DC">
            <w:pPr>
              <w:jc w:val="center"/>
              <w:rPr>
                <w:sz w:val="20"/>
                <w:szCs w:val="20"/>
              </w:rPr>
            </w:pPr>
          </w:p>
        </w:tc>
        <w:tc>
          <w:tcPr>
            <w:tcW w:w="784" w:type="dxa"/>
            <w:tcBorders>
              <w:bottom w:val="single" w:sz="4" w:space="0" w:color="auto"/>
            </w:tcBorders>
            <w:shd w:val="clear" w:color="auto" w:fill="FFFFFF"/>
            <w:vAlign w:val="center"/>
          </w:tcPr>
          <w:p w:rsidR="00B86366" w:rsidRPr="007070E2" w:rsidRDefault="00B86366" w:rsidP="001A03DC">
            <w:pPr>
              <w:jc w:val="center"/>
              <w:rPr>
                <w:sz w:val="20"/>
                <w:szCs w:val="20"/>
              </w:rPr>
            </w:pPr>
          </w:p>
        </w:tc>
      </w:tr>
      <w:tr w:rsidR="00B86366" w:rsidRPr="007070E2" w:rsidTr="001A03DC">
        <w:tc>
          <w:tcPr>
            <w:tcW w:w="851" w:type="dxa"/>
            <w:tcBorders>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left w:val="single" w:sz="4" w:space="0" w:color="auto"/>
              <w:bottom w:val="single" w:sz="4" w:space="0" w:color="auto"/>
              <w:right w:val="single" w:sz="4" w:space="0" w:color="auto"/>
            </w:tcBorders>
            <w:shd w:val="clear" w:color="auto" w:fill="FFFFFF"/>
          </w:tcPr>
          <w:p w:rsidR="00B86366" w:rsidRPr="007070E2" w:rsidRDefault="00B86366" w:rsidP="001A03DC">
            <w:pPr>
              <w:spacing w:before="60" w:after="60"/>
              <w:rPr>
                <w:i/>
                <w:sz w:val="24"/>
                <w:szCs w:val="26"/>
              </w:rPr>
            </w:pPr>
            <w:r w:rsidRPr="007070E2">
              <w:rPr>
                <w:i/>
                <w:sz w:val="24"/>
                <w:szCs w:val="26"/>
              </w:rPr>
              <w:t>Bí thư cấp ủy</w:t>
            </w:r>
          </w:p>
        </w:tc>
        <w:tc>
          <w:tcPr>
            <w:tcW w:w="992" w:type="dxa"/>
            <w:tcBorders>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02</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875" w:type="dxa"/>
            <w:tcBorders>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84" w:type="dxa"/>
            <w:tcBorders>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02</w:t>
            </w:r>
          </w:p>
        </w:tc>
        <w:tc>
          <w:tcPr>
            <w:tcW w:w="798" w:type="dxa"/>
            <w:tcBorders>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02</w:t>
            </w:r>
          </w:p>
        </w:tc>
        <w:tc>
          <w:tcPr>
            <w:tcW w:w="784" w:type="dxa"/>
            <w:tcBorders>
              <w:left w:val="single" w:sz="4" w:space="0" w:color="auto"/>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r>
      <w:tr w:rsidR="00B86366" w:rsidRPr="007070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070E2" w:rsidRDefault="00B86366" w:rsidP="001A03DC">
            <w:pPr>
              <w:spacing w:before="60" w:after="60"/>
              <w:rPr>
                <w:i/>
                <w:sz w:val="24"/>
                <w:szCs w:val="26"/>
              </w:rPr>
            </w:pPr>
            <w:r w:rsidRPr="007070E2">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02</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r>
      <w:tr w:rsidR="00B86366" w:rsidRPr="007070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070E2" w:rsidRDefault="00B86366" w:rsidP="001A03DC">
            <w:pPr>
              <w:spacing w:before="60" w:after="60"/>
              <w:rPr>
                <w:i/>
                <w:sz w:val="24"/>
                <w:szCs w:val="26"/>
              </w:rPr>
            </w:pPr>
            <w:r w:rsidRPr="007070E2">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r>
      <w:tr w:rsidR="00B86366" w:rsidRPr="007070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070E2" w:rsidRDefault="00B86366" w:rsidP="001A03DC">
            <w:pPr>
              <w:spacing w:before="60" w:after="60"/>
              <w:rPr>
                <w:i/>
                <w:sz w:val="24"/>
                <w:szCs w:val="26"/>
              </w:rPr>
            </w:pPr>
            <w:r w:rsidRPr="007070E2">
              <w:rPr>
                <w:i/>
                <w:sz w:val="24"/>
                <w:szCs w:val="26"/>
              </w:rPr>
              <w:t>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04</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r>
      <w:tr w:rsidR="00B86366" w:rsidRPr="007070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070E2" w:rsidRDefault="00B86366" w:rsidP="001A03DC">
            <w:pPr>
              <w:spacing w:before="60" w:after="60"/>
              <w:rPr>
                <w:i/>
                <w:sz w:val="24"/>
                <w:szCs w:val="26"/>
              </w:rPr>
            </w:pPr>
            <w:r w:rsidRPr="007070E2">
              <w:rPr>
                <w:i/>
                <w:sz w:val="24"/>
                <w:szCs w:val="26"/>
              </w:rPr>
              <w:t>Phó 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02</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r>
      <w:tr w:rsidR="00B86366" w:rsidRPr="007070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070E2" w:rsidRDefault="00B86366" w:rsidP="001A03DC">
            <w:pPr>
              <w:spacing w:before="60" w:after="60"/>
              <w:rPr>
                <w:i/>
                <w:sz w:val="24"/>
                <w:szCs w:val="26"/>
              </w:rPr>
            </w:pPr>
            <w:r w:rsidRPr="007070E2">
              <w:rPr>
                <w:i/>
                <w:sz w:val="24"/>
                <w:szCs w:val="26"/>
              </w:rPr>
              <w:t>Phó 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
                <w:bCs/>
                <w:sz w:val="20"/>
                <w:szCs w:val="20"/>
              </w:rPr>
            </w:pPr>
            <w:r w:rsidRPr="007070E2">
              <w:rPr>
                <w:b/>
                <w:bCs/>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02</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07</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05</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070E2" w:rsidRDefault="00B86366" w:rsidP="001A03DC">
            <w:pPr>
              <w:jc w:val="center"/>
              <w:rPr>
                <w:bCs/>
                <w:i/>
                <w:sz w:val="20"/>
                <w:szCs w:val="20"/>
              </w:rPr>
            </w:pPr>
            <w:r w:rsidRPr="007070E2">
              <w:rPr>
                <w:bCs/>
                <w:i/>
                <w:sz w:val="20"/>
                <w:szCs w:val="20"/>
              </w:rPr>
              <w:t>01</w:t>
            </w:r>
          </w:p>
        </w:tc>
      </w:tr>
      <w:tr w:rsidR="00B86366" w:rsidRPr="00DC7C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C7CE2" w:rsidRDefault="00B86366" w:rsidP="001A03DC">
            <w:pPr>
              <w:spacing w:before="60" w:after="60"/>
              <w:jc w:val="center"/>
              <w:rPr>
                <w:b/>
                <w:sz w:val="26"/>
                <w:szCs w:val="26"/>
              </w:rPr>
            </w:pPr>
            <w:r>
              <w:rPr>
                <w:b/>
                <w:sz w:val="26"/>
                <w:szCs w:val="26"/>
              </w:rPr>
              <w:t>II.</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rPr>
                <w:b/>
                <w:bCs/>
                <w:i/>
                <w:sz w:val="20"/>
                <w:szCs w:val="20"/>
              </w:rPr>
            </w:pPr>
            <w:r>
              <w:rPr>
                <w:b/>
                <w:sz w:val="24"/>
                <w:szCs w:val="26"/>
              </w:rPr>
              <w:t>QUY HOẠCH CÁN BỘ PHƯỜNG</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i/>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i/>
                <w:sz w:val="20"/>
                <w:szCs w:val="20"/>
              </w:rPr>
            </w:pPr>
          </w:p>
        </w:tc>
        <w:tc>
          <w:tcPr>
            <w:tcW w:w="784" w:type="dxa"/>
            <w:tcBorders>
              <w:top w:val="single" w:sz="4" w:space="0" w:color="auto"/>
              <w:left w:val="single" w:sz="4" w:space="0" w:color="auto"/>
              <w:bottom w:val="single" w:sz="4" w:space="0" w:color="auto"/>
            </w:tcBorders>
            <w:shd w:val="clear" w:color="auto" w:fill="FFFFFF"/>
            <w:vAlign w:val="center"/>
          </w:tcPr>
          <w:p w:rsidR="00B86366" w:rsidRPr="00DC7CE2" w:rsidRDefault="00B86366" w:rsidP="001A03DC">
            <w:pPr>
              <w:jc w:val="center"/>
              <w:rPr>
                <w:b/>
                <w:bCs/>
                <w:i/>
                <w:sz w:val="20"/>
                <w:szCs w:val="20"/>
              </w:rPr>
            </w:pPr>
          </w:p>
        </w:tc>
      </w:tr>
      <w:tr w:rsidR="00B86366" w:rsidRPr="00DC7C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Ban chấp hành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sz w:val="20"/>
                <w:szCs w:val="20"/>
              </w:rPr>
            </w:pPr>
            <w:r>
              <w:rPr>
                <w:b/>
                <w:bCs/>
                <w:sz w:val="20"/>
                <w:szCs w:val="20"/>
              </w:rPr>
              <w:t>173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sidRPr="0040205C">
              <w:rPr>
                <w:bCs/>
                <w:i/>
                <w:sz w:val="20"/>
                <w:szCs w:val="20"/>
              </w:rPr>
              <w:t>35</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26</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38</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07</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76</w:t>
            </w:r>
          </w:p>
        </w:tc>
      </w:tr>
      <w:tr w:rsidR="00B86366" w:rsidRPr="00DC7C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Ban thường vụ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sz w:val="20"/>
                <w:szCs w:val="20"/>
              </w:rPr>
            </w:pPr>
            <w:r>
              <w:rPr>
                <w:b/>
                <w:bCs/>
                <w:sz w:val="20"/>
                <w:szCs w:val="20"/>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19</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09</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15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07</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37</w:t>
            </w:r>
          </w:p>
        </w:tc>
      </w:tr>
      <w:tr w:rsidR="00B86366" w:rsidRPr="00DC7C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Các chức danh chủ chốt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p>
        </w:tc>
        <w:tc>
          <w:tcPr>
            <w:tcW w:w="784" w:type="dxa"/>
            <w:tcBorders>
              <w:top w:val="single" w:sz="4" w:space="0" w:color="auto"/>
              <w:left w:val="single" w:sz="4" w:space="0" w:color="auto"/>
              <w:bottom w:val="single" w:sz="4" w:space="0" w:color="auto"/>
            </w:tcBorders>
            <w:shd w:val="clear" w:color="auto" w:fill="FFFFFF"/>
            <w:vAlign w:val="center"/>
          </w:tcPr>
          <w:p w:rsidR="00B86366" w:rsidRPr="0040205C" w:rsidRDefault="00B86366" w:rsidP="001A03DC">
            <w:pPr>
              <w:jc w:val="center"/>
              <w:rPr>
                <w:bCs/>
                <w:i/>
                <w:sz w:val="20"/>
                <w:szCs w:val="20"/>
              </w:rPr>
            </w:pPr>
          </w:p>
        </w:tc>
      </w:tr>
      <w:tr w:rsidR="00B86366" w:rsidRPr="00DC7C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Bí thư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sz w:val="20"/>
                <w:szCs w:val="20"/>
              </w:rPr>
            </w:pPr>
            <w:r>
              <w:rPr>
                <w:b/>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03</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07</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12</w:t>
            </w:r>
          </w:p>
        </w:tc>
      </w:tr>
      <w:tr w:rsidR="00B86366" w:rsidRPr="00DC7C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sz w:val="20"/>
                <w:szCs w:val="20"/>
              </w:rPr>
            </w:pPr>
            <w:r>
              <w:rPr>
                <w:b/>
                <w:bCs/>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05</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07</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15</w:t>
            </w:r>
          </w:p>
        </w:tc>
      </w:tr>
      <w:tr w:rsidR="00B86366" w:rsidRPr="00DC7CE2"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C7CE2" w:rsidRDefault="00B86366" w:rsidP="001A03DC">
            <w:pPr>
              <w:jc w:val="center"/>
              <w:rPr>
                <w:b/>
                <w:bCs/>
                <w:sz w:val="20"/>
                <w:szCs w:val="20"/>
              </w:rPr>
            </w:pPr>
            <w:r>
              <w:rPr>
                <w:b/>
                <w:bCs/>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02</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03</w:t>
            </w:r>
          </w:p>
        </w:tc>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07</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09</w:t>
            </w:r>
          </w:p>
        </w:tc>
      </w:tr>
      <w:tr w:rsidR="00B86366" w:rsidRPr="00DC7CE2" w:rsidTr="001A03DC">
        <w:tc>
          <w:tcPr>
            <w:tcW w:w="851" w:type="dxa"/>
            <w:tcBorders>
              <w:top w:val="single" w:sz="4" w:space="0" w:color="auto"/>
              <w:left w:val="double" w:sz="4" w:space="0" w:color="auto"/>
              <w:bottom w:val="doub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doub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Chủ tịch UBND</w:t>
            </w:r>
          </w:p>
        </w:tc>
        <w:tc>
          <w:tcPr>
            <w:tcW w:w="992"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DC7CE2" w:rsidRDefault="00B86366" w:rsidP="001A03DC">
            <w:pPr>
              <w:jc w:val="center"/>
              <w:rPr>
                <w:b/>
                <w:bCs/>
                <w:sz w:val="20"/>
                <w:szCs w:val="20"/>
              </w:rPr>
            </w:pPr>
            <w:r>
              <w:rPr>
                <w:b/>
                <w:bCs/>
                <w:sz w:val="20"/>
                <w:szCs w:val="20"/>
              </w:rPr>
              <w:t>27</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03</w:t>
            </w:r>
          </w:p>
        </w:tc>
        <w:tc>
          <w:tcPr>
            <w:tcW w:w="875"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05</w:t>
            </w:r>
          </w:p>
        </w:tc>
        <w:tc>
          <w:tcPr>
            <w:tcW w:w="684"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07</w:t>
            </w:r>
          </w:p>
        </w:tc>
        <w:tc>
          <w:tcPr>
            <w:tcW w:w="798"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03</w:t>
            </w:r>
          </w:p>
        </w:tc>
        <w:tc>
          <w:tcPr>
            <w:tcW w:w="784" w:type="dxa"/>
            <w:tcBorders>
              <w:top w:val="single" w:sz="4" w:space="0" w:color="auto"/>
              <w:left w:val="single" w:sz="4" w:space="0" w:color="auto"/>
              <w:bottom w:val="double" w:sz="4" w:space="0" w:color="auto"/>
            </w:tcBorders>
            <w:shd w:val="clear" w:color="auto" w:fill="FFFFFF"/>
            <w:vAlign w:val="center"/>
          </w:tcPr>
          <w:p w:rsidR="00B86366" w:rsidRPr="0040205C" w:rsidRDefault="00B86366" w:rsidP="001A03DC">
            <w:pPr>
              <w:jc w:val="center"/>
              <w:rPr>
                <w:bCs/>
                <w:i/>
                <w:sz w:val="20"/>
                <w:szCs w:val="20"/>
              </w:rPr>
            </w:pPr>
            <w:r>
              <w:rPr>
                <w:bCs/>
                <w:i/>
                <w:sz w:val="20"/>
                <w:szCs w:val="20"/>
              </w:rPr>
              <w:t>19</w:t>
            </w:r>
          </w:p>
        </w:tc>
      </w:tr>
    </w:tbl>
    <w:p w:rsidR="00B86366" w:rsidRDefault="00B86366" w:rsidP="00B86366">
      <w:pPr>
        <w:rPr>
          <w:b/>
        </w:rPr>
      </w:pPr>
      <w:r w:rsidRPr="009A4611">
        <w:rPr>
          <w:b/>
        </w:rPr>
        <w:tab/>
        <w:t>II. NHIỆM KỲ 2010-2015</w:t>
      </w:r>
    </w:p>
    <w:tbl>
      <w:tblPr>
        <w:tblW w:w="103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1"/>
        <w:gridCol w:w="992"/>
        <w:gridCol w:w="826"/>
        <w:gridCol w:w="733"/>
        <w:gridCol w:w="709"/>
        <w:gridCol w:w="650"/>
        <w:gridCol w:w="709"/>
        <w:gridCol w:w="798"/>
        <w:gridCol w:w="784"/>
      </w:tblGrid>
      <w:tr w:rsidR="00B86366" w:rsidRPr="00785B03" w:rsidTr="001A03DC">
        <w:trPr>
          <w:tblHeader/>
        </w:trPr>
        <w:tc>
          <w:tcPr>
            <w:tcW w:w="851" w:type="dxa"/>
            <w:tcBorders>
              <w:top w:val="double" w:sz="4" w:space="0" w:color="auto"/>
              <w:left w:val="double" w:sz="4" w:space="0" w:color="auto"/>
              <w:bottom w:val="double" w:sz="4" w:space="0" w:color="auto"/>
            </w:tcBorders>
            <w:shd w:val="clear" w:color="auto" w:fill="E0E0E0"/>
          </w:tcPr>
          <w:p w:rsidR="00B86366" w:rsidRPr="00785B03" w:rsidRDefault="00B86366" w:rsidP="001A03DC">
            <w:pPr>
              <w:jc w:val="center"/>
              <w:rPr>
                <w:rFonts w:ascii="Times New Roman Bold" w:hAnsi="Times New Roman Bold"/>
                <w:b/>
                <w:spacing w:val="-16"/>
                <w:sz w:val="20"/>
                <w:szCs w:val="24"/>
              </w:rPr>
            </w:pPr>
          </w:p>
        </w:tc>
        <w:tc>
          <w:tcPr>
            <w:tcW w:w="3261" w:type="dxa"/>
            <w:tcBorders>
              <w:top w:val="double" w:sz="4" w:space="0" w:color="auto"/>
              <w:left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Chức danh quy hoạch</w:t>
            </w:r>
          </w:p>
        </w:tc>
        <w:tc>
          <w:tcPr>
            <w:tcW w:w="992"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i/>
                <w:spacing w:val="-16"/>
                <w:sz w:val="20"/>
                <w:szCs w:val="24"/>
              </w:rPr>
            </w:pPr>
            <w:r w:rsidRPr="00785B03">
              <w:rPr>
                <w:rFonts w:ascii="Times New Roman Bold" w:hAnsi="Times New Roman Bold"/>
                <w:b/>
                <w:spacing w:val="-16"/>
                <w:sz w:val="20"/>
                <w:szCs w:val="24"/>
              </w:rPr>
              <w:t>Quy hoạch được phê duyệt</w:t>
            </w:r>
          </w:p>
        </w:tc>
        <w:tc>
          <w:tcPr>
            <w:tcW w:w="826"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Nữ</w:t>
            </w:r>
          </w:p>
        </w:tc>
        <w:tc>
          <w:tcPr>
            <w:tcW w:w="733"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Trẻ</w:t>
            </w:r>
          </w:p>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i/>
                <w:spacing w:val="-16"/>
                <w:sz w:val="20"/>
                <w:szCs w:val="24"/>
              </w:rPr>
              <w:t>(dưới 35)</w:t>
            </w:r>
          </w:p>
        </w:tc>
        <w:tc>
          <w:tcPr>
            <w:tcW w:w="709"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TS</w:t>
            </w:r>
          </w:p>
        </w:tc>
        <w:tc>
          <w:tcPr>
            <w:tcW w:w="650"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ThS</w:t>
            </w:r>
          </w:p>
        </w:tc>
        <w:tc>
          <w:tcPr>
            <w:tcW w:w="709"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ĐH</w:t>
            </w:r>
          </w:p>
        </w:tc>
        <w:tc>
          <w:tcPr>
            <w:tcW w:w="798"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CN,</w:t>
            </w:r>
          </w:p>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CC</w:t>
            </w:r>
          </w:p>
        </w:tc>
        <w:tc>
          <w:tcPr>
            <w:tcW w:w="784"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TC</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I.</w:t>
            </w:r>
          </w:p>
        </w:tc>
        <w:tc>
          <w:tcPr>
            <w:tcW w:w="5079" w:type="dxa"/>
            <w:gridSpan w:val="3"/>
            <w:tcBorders>
              <w:left w:val="double" w:sz="4" w:space="0" w:color="auto"/>
              <w:bottom w:val="single" w:sz="4" w:space="0" w:color="auto"/>
            </w:tcBorders>
            <w:shd w:val="clear" w:color="auto" w:fill="FFFFFF"/>
            <w:vAlign w:val="center"/>
          </w:tcPr>
          <w:p w:rsidR="00B86366" w:rsidRPr="00D7585D" w:rsidRDefault="00B86366" w:rsidP="001A03DC">
            <w:pPr>
              <w:rPr>
                <w:bCs/>
                <w:i/>
                <w:sz w:val="20"/>
                <w:szCs w:val="20"/>
              </w:rPr>
            </w:pPr>
            <w:r>
              <w:rPr>
                <w:b/>
                <w:sz w:val="24"/>
                <w:szCs w:val="26"/>
              </w:rPr>
              <w:t>QUY HOẠCH CÁN BỘ THÀNH PHỐ</w:t>
            </w:r>
          </w:p>
        </w:tc>
        <w:tc>
          <w:tcPr>
            <w:tcW w:w="733" w:type="dxa"/>
            <w:tcBorders>
              <w:bottom w:val="single" w:sz="4" w:space="0" w:color="auto"/>
            </w:tcBorders>
            <w:shd w:val="clear" w:color="auto" w:fill="FFFFFF"/>
            <w:vAlign w:val="center"/>
          </w:tcPr>
          <w:p w:rsidR="00B86366" w:rsidRDefault="00B86366" w:rsidP="001A03DC">
            <w:pPr>
              <w:jc w:val="center"/>
              <w:rPr>
                <w:bCs/>
                <w:i/>
                <w:sz w:val="20"/>
                <w:szCs w:val="20"/>
              </w:rPr>
            </w:pPr>
          </w:p>
        </w:tc>
        <w:tc>
          <w:tcPr>
            <w:tcW w:w="709" w:type="dxa"/>
            <w:tcBorders>
              <w:bottom w:val="single" w:sz="4" w:space="0" w:color="auto"/>
            </w:tcBorders>
            <w:shd w:val="clear" w:color="auto" w:fill="FFFFFF"/>
            <w:vAlign w:val="center"/>
          </w:tcPr>
          <w:p w:rsidR="00B86366" w:rsidRDefault="00B86366" w:rsidP="001A03DC">
            <w:pPr>
              <w:jc w:val="center"/>
              <w:rPr>
                <w:bCs/>
                <w:i/>
                <w:sz w:val="20"/>
                <w:szCs w:val="20"/>
              </w:rPr>
            </w:pPr>
          </w:p>
        </w:tc>
        <w:tc>
          <w:tcPr>
            <w:tcW w:w="650" w:type="dxa"/>
            <w:tcBorders>
              <w:bottom w:val="single" w:sz="4" w:space="0" w:color="auto"/>
            </w:tcBorders>
            <w:shd w:val="clear" w:color="auto" w:fill="FFFFFF"/>
            <w:vAlign w:val="center"/>
          </w:tcPr>
          <w:p w:rsidR="00B86366" w:rsidRDefault="00B86366" w:rsidP="001A03DC">
            <w:pPr>
              <w:jc w:val="center"/>
              <w:rPr>
                <w:bCs/>
                <w:i/>
                <w:sz w:val="20"/>
                <w:szCs w:val="20"/>
              </w:rPr>
            </w:pPr>
          </w:p>
        </w:tc>
        <w:tc>
          <w:tcPr>
            <w:tcW w:w="709" w:type="dxa"/>
            <w:tcBorders>
              <w:bottom w:val="single" w:sz="4" w:space="0" w:color="auto"/>
            </w:tcBorders>
            <w:shd w:val="clear" w:color="auto" w:fill="FFFFFF"/>
            <w:vAlign w:val="center"/>
          </w:tcPr>
          <w:p w:rsidR="00B86366" w:rsidRDefault="00B86366" w:rsidP="001A03DC">
            <w:pPr>
              <w:jc w:val="center"/>
              <w:rPr>
                <w:bCs/>
                <w:i/>
                <w:sz w:val="20"/>
                <w:szCs w:val="20"/>
              </w:rPr>
            </w:pPr>
          </w:p>
        </w:tc>
        <w:tc>
          <w:tcPr>
            <w:tcW w:w="798" w:type="dxa"/>
            <w:tcBorders>
              <w:bottom w:val="single" w:sz="4" w:space="0" w:color="auto"/>
            </w:tcBorders>
            <w:shd w:val="clear" w:color="auto" w:fill="FFFFFF"/>
            <w:vAlign w:val="center"/>
          </w:tcPr>
          <w:p w:rsidR="00B86366" w:rsidRDefault="00B86366" w:rsidP="001A03DC">
            <w:pPr>
              <w:jc w:val="center"/>
              <w:rPr>
                <w:bCs/>
                <w:i/>
                <w:sz w:val="20"/>
                <w:szCs w:val="20"/>
              </w:rPr>
            </w:pPr>
          </w:p>
        </w:tc>
        <w:tc>
          <w:tcPr>
            <w:tcW w:w="784" w:type="dxa"/>
            <w:tcBorders>
              <w:bottom w:val="single" w:sz="4" w:space="0" w:color="auto"/>
            </w:tcBorders>
            <w:shd w:val="clear" w:color="auto" w:fill="FFFFFF"/>
            <w:vAlign w:val="center"/>
          </w:tcPr>
          <w:p w:rsidR="00B86366" w:rsidRDefault="00B86366" w:rsidP="001A03DC">
            <w:pPr>
              <w:jc w:val="center"/>
              <w:rPr>
                <w:bCs/>
                <w:i/>
                <w:sz w:val="20"/>
                <w:szCs w:val="20"/>
              </w:rPr>
            </w:pP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1.</w:t>
            </w:r>
          </w:p>
        </w:tc>
        <w:tc>
          <w:tcPr>
            <w:tcW w:w="3261" w:type="dxa"/>
            <w:tcBorders>
              <w:left w:val="double" w:sz="4" w:space="0" w:color="auto"/>
              <w:bottom w:val="single" w:sz="4" w:space="0" w:color="auto"/>
            </w:tcBorders>
            <w:shd w:val="clear" w:color="auto" w:fill="FFFFFF"/>
          </w:tcPr>
          <w:p w:rsidR="00B86366" w:rsidRPr="002F039B" w:rsidRDefault="00B86366" w:rsidP="001A03DC">
            <w:pPr>
              <w:spacing w:before="60" w:after="60"/>
              <w:rPr>
                <w:b/>
                <w:sz w:val="24"/>
                <w:szCs w:val="26"/>
              </w:rPr>
            </w:pPr>
            <w:r w:rsidRPr="002F039B">
              <w:rPr>
                <w:b/>
                <w:sz w:val="24"/>
                <w:szCs w:val="26"/>
              </w:rPr>
              <w:t>Ban chấp hành:</w:t>
            </w:r>
          </w:p>
        </w:tc>
        <w:tc>
          <w:tcPr>
            <w:tcW w:w="992" w:type="dxa"/>
            <w:tcBorders>
              <w:bottom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73</w:t>
            </w:r>
          </w:p>
        </w:tc>
        <w:tc>
          <w:tcPr>
            <w:tcW w:w="826"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sidRPr="00D7585D">
              <w:rPr>
                <w:bCs/>
                <w:i/>
                <w:sz w:val="20"/>
                <w:szCs w:val="20"/>
              </w:rPr>
              <w:t>15</w:t>
            </w:r>
          </w:p>
        </w:tc>
        <w:tc>
          <w:tcPr>
            <w:tcW w:w="733"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05</w:t>
            </w:r>
          </w:p>
        </w:tc>
        <w:tc>
          <w:tcPr>
            <w:tcW w:w="709"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04</w:t>
            </w:r>
          </w:p>
        </w:tc>
        <w:tc>
          <w:tcPr>
            <w:tcW w:w="709"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61</w:t>
            </w:r>
          </w:p>
        </w:tc>
        <w:tc>
          <w:tcPr>
            <w:tcW w:w="798"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46</w:t>
            </w:r>
          </w:p>
        </w:tc>
        <w:tc>
          <w:tcPr>
            <w:tcW w:w="784"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20</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left w:val="double" w:sz="4" w:space="0" w:color="auto"/>
              <w:bottom w:val="single" w:sz="4" w:space="0" w:color="auto"/>
            </w:tcBorders>
            <w:shd w:val="clear" w:color="auto" w:fill="FFFFFF"/>
          </w:tcPr>
          <w:p w:rsidR="00B86366" w:rsidRPr="002F039B" w:rsidRDefault="00B86366" w:rsidP="001A03DC">
            <w:pPr>
              <w:spacing w:before="60" w:after="60"/>
              <w:rPr>
                <w:b/>
                <w:sz w:val="24"/>
                <w:szCs w:val="26"/>
              </w:rPr>
            </w:pPr>
            <w:r w:rsidRPr="002F039B">
              <w:rPr>
                <w:b/>
                <w:sz w:val="24"/>
                <w:szCs w:val="26"/>
              </w:rPr>
              <w:t>Ban thường vụ:</w:t>
            </w:r>
          </w:p>
        </w:tc>
        <w:tc>
          <w:tcPr>
            <w:tcW w:w="992" w:type="dxa"/>
            <w:tcBorders>
              <w:bottom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26</w:t>
            </w:r>
          </w:p>
        </w:tc>
        <w:tc>
          <w:tcPr>
            <w:tcW w:w="826"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05</w:t>
            </w:r>
          </w:p>
        </w:tc>
        <w:tc>
          <w:tcPr>
            <w:tcW w:w="733"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09"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09"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21</w:t>
            </w:r>
          </w:p>
        </w:tc>
        <w:tc>
          <w:tcPr>
            <w:tcW w:w="798"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20</w:t>
            </w:r>
          </w:p>
        </w:tc>
        <w:tc>
          <w:tcPr>
            <w:tcW w:w="784" w:type="dxa"/>
            <w:tcBorders>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04</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left w:val="double" w:sz="4" w:space="0" w:color="auto"/>
              <w:bottom w:val="single" w:sz="4" w:space="0" w:color="auto"/>
            </w:tcBorders>
            <w:shd w:val="clear" w:color="auto" w:fill="FFFFFF"/>
          </w:tcPr>
          <w:p w:rsidR="00B86366" w:rsidRPr="002F039B" w:rsidRDefault="00B86366" w:rsidP="001A03DC">
            <w:pPr>
              <w:spacing w:before="60" w:after="60"/>
              <w:rPr>
                <w:b/>
                <w:sz w:val="24"/>
                <w:szCs w:val="26"/>
              </w:rPr>
            </w:pPr>
            <w:r w:rsidRPr="002F039B">
              <w:rPr>
                <w:b/>
                <w:sz w:val="24"/>
                <w:szCs w:val="26"/>
              </w:rPr>
              <w:t>Các chức danh chủ chốt:</w:t>
            </w:r>
          </w:p>
        </w:tc>
        <w:tc>
          <w:tcPr>
            <w:tcW w:w="992" w:type="dxa"/>
            <w:tcBorders>
              <w:bottom w:val="single" w:sz="4" w:space="0" w:color="auto"/>
            </w:tcBorders>
            <w:shd w:val="clear" w:color="auto" w:fill="FFFFFF"/>
            <w:vAlign w:val="center"/>
          </w:tcPr>
          <w:p w:rsidR="00B86366" w:rsidRPr="00D7585D" w:rsidRDefault="00B86366" w:rsidP="001A03DC">
            <w:pPr>
              <w:jc w:val="center"/>
              <w:rPr>
                <w:b/>
                <w:sz w:val="20"/>
                <w:szCs w:val="20"/>
              </w:rPr>
            </w:pPr>
          </w:p>
        </w:tc>
        <w:tc>
          <w:tcPr>
            <w:tcW w:w="826" w:type="dxa"/>
            <w:tcBorders>
              <w:bottom w:val="single" w:sz="4" w:space="0" w:color="auto"/>
            </w:tcBorders>
            <w:shd w:val="clear" w:color="auto" w:fill="FFFFFF"/>
            <w:vAlign w:val="center"/>
          </w:tcPr>
          <w:p w:rsidR="00B86366" w:rsidRPr="00D7585D" w:rsidRDefault="00B86366" w:rsidP="001A03DC">
            <w:pPr>
              <w:jc w:val="center"/>
              <w:rPr>
                <w:sz w:val="20"/>
                <w:szCs w:val="20"/>
              </w:rPr>
            </w:pPr>
          </w:p>
        </w:tc>
        <w:tc>
          <w:tcPr>
            <w:tcW w:w="733" w:type="dxa"/>
            <w:tcBorders>
              <w:bottom w:val="single" w:sz="4" w:space="0" w:color="auto"/>
            </w:tcBorders>
            <w:shd w:val="clear" w:color="auto" w:fill="FFFFFF"/>
            <w:vAlign w:val="center"/>
          </w:tcPr>
          <w:p w:rsidR="00B86366" w:rsidRPr="00D7585D" w:rsidRDefault="00B86366" w:rsidP="001A03DC">
            <w:pPr>
              <w:jc w:val="center"/>
              <w:rPr>
                <w:sz w:val="20"/>
                <w:szCs w:val="20"/>
              </w:rPr>
            </w:pPr>
          </w:p>
        </w:tc>
        <w:tc>
          <w:tcPr>
            <w:tcW w:w="709" w:type="dxa"/>
            <w:tcBorders>
              <w:bottom w:val="single" w:sz="4" w:space="0" w:color="auto"/>
            </w:tcBorders>
            <w:shd w:val="clear" w:color="auto" w:fill="FFFFFF"/>
            <w:vAlign w:val="center"/>
          </w:tcPr>
          <w:p w:rsidR="00B86366" w:rsidRPr="00CF0A42" w:rsidRDefault="00B86366" w:rsidP="001A03DC">
            <w:pPr>
              <w:jc w:val="center"/>
              <w:rPr>
                <w:sz w:val="20"/>
                <w:szCs w:val="20"/>
              </w:rPr>
            </w:pPr>
          </w:p>
        </w:tc>
        <w:tc>
          <w:tcPr>
            <w:tcW w:w="650" w:type="dxa"/>
            <w:tcBorders>
              <w:bottom w:val="single" w:sz="4" w:space="0" w:color="auto"/>
            </w:tcBorders>
            <w:shd w:val="clear" w:color="auto" w:fill="FFFFFF"/>
            <w:vAlign w:val="center"/>
          </w:tcPr>
          <w:p w:rsidR="00B86366" w:rsidRPr="00D7585D" w:rsidRDefault="00B86366" w:rsidP="001A03DC">
            <w:pPr>
              <w:jc w:val="center"/>
              <w:rPr>
                <w:sz w:val="20"/>
                <w:szCs w:val="20"/>
              </w:rPr>
            </w:pPr>
          </w:p>
        </w:tc>
        <w:tc>
          <w:tcPr>
            <w:tcW w:w="709" w:type="dxa"/>
            <w:tcBorders>
              <w:bottom w:val="single" w:sz="4" w:space="0" w:color="auto"/>
            </w:tcBorders>
            <w:shd w:val="clear" w:color="auto" w:fill="FFFFFF"/>
            <w:vAlign w:val="center"/>
          </w:tcPr>
          <w:p w:rsidR="00B86366" w:rsidRPr="00D7585D" w:rsidRDefault="00B86366" w:rsidP="001A03DC">
            <w:pPr>
              <w:jc w:val="center"/>
              <w:rPr>
                <w:sz w:val="20"/>
                <w:szCs w:val="20"/>
              </w:rPr>
            </w:pPr>
          </w:p>
        </w:tc>
        <w:tc>
          <w:tcPr>
            <w:tcW w:w="798" w:type="dxa"/>
            <w:tcBorders>
              <w:bottom w:val="single" w:sz="4" w:space="0" w:color="auto"/>
            </w:tcBorders>
            <w:shd w:val="clear" w:color="auto" w:fill="FFFFFF"/>
            <w:vAlign w:val="center"/>
          </w:tcPr>
          <w:p w:rsidR="00B86366" w:rsidRPr="00D7585D" w:rsidRDefault="00B86366" w:rsidP="001A03DC">
            <w:pPr>
              <w:jc w:val="center"/>
              <w:rPr>
                <w:sz w:val="20"/>
                <w:szCs w:val="20"/>
              </w:rPr>
            </w:pPr>
          </w:p>
        </w:tc>
        <w:tc>
          <w:tcPr>
            <w:tcW w:w="784" w:type="dxa"/>
            <w:tcBorders>
              <w:bottom w:val="single" w:sz="4" w:space="0" w:color="auto"/>
            </w:tcBorders>
            <w:shd w:val="clear" w:color="auto" w:fill="FFFFFF"/>
            <w:vAlign w:val="center"/>
          </w:tcPr>
          <w:p w:rsidR="00B86366" w:rsidRPr="00D7585D" w:rsidRDefault="00B86366" w:rsidP="001A03DC">
            <w:pPr>
              <w:jc w:val="center"/>
              <w:rPr>
                <w:sz w:val="20"/>
                <w:szCs w:val="20"/>
              </w:rPr>
            </w:pPr>
          </w:p>
        </w:tc>
      </w:tr>
      <w:tr w:rsidR="00B86366" w:rsidRPr="00D34570" w:rsidTr="001A03DC">
        <w:tc>
          <w:tcPr>
            <w:tcW w:w="851" w:type="dxa"/>
            <w:tcBorders>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left w:val="single" w:sz="4" w:space="0" w:color="auto"/>
              <w:bottom w:val="single" w:sz="4" w:space="0" w:color="auto"/>
              <w:right w:val="single" w:sz="4" w:space="0" w:color="auto"/>
            </w:tcBorders>
            <w:shd w:val="clear" w:color="auto" w:fill="FFFFFF"/>
          </w:tcPr>
          <w:p w:rsidR="00B86366" w:rsidRPr="002F039B" w:rsidRDefault="00B86366" w:rsidP="001A03DC">
            <w:pPr>
              <w:spacing w:before="60" w:after="60"/>
              <w:rPr>
                <w:i/>
                <w:sz w:val="24"/>
                <w:szCs w:val="26"/>
              </w:rPr>
            </w:pPr>
            <w:r w:rsidRPr="002F039B">
              <w:rPr>
                <w:i/>
                <w:sz w:val="24"/>
                <w:szCs w:val="26"/>
              </w:rPr>
              <w:t>Bí thư cấp ủy</w:t>
            </w:r>
          </w:p>
        </w:tc>
        <w:tc>
          <w:tcPr>
            <w:tcW w:w="992" w:type="dxa"/>
            <w:tcBorders>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4</w:t>
            </w:r>
          </w:p>
        </w:tc>
        <w:tc>
          <w:tcPr>
            <w:tcW w:w="826" w:type="dxa"/>
            <w:tcBorders>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33" w:type="dxa"/>
            <w:tcBorders>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03</w:t>
            </w:r>
          </w:p>
        </w:tc>
        <w:tc>
          <w:tcPr>
            <w:tcW w:w="798" w:type="dxa"/>
            <w:tcBorders>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04</w:t>
            </w:r>
          </w:p>
        </w:tc>
        <w:tc>
          <w:tcPr>
            <w:tcW w:w="784" w:type="dxa"/>
            <w:tcBorders>
              <w:left w:val="single" w:sz="4" w:space="0" w:color="auto"/>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lastRenderedPageBreak/>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F039B" w:rsidRDefault="00B86366" w:rsidP="001A03DC">
            <w:pPr>
              <w:spacing w:before="60" w:after="60"/>
              <w:rPr>
                <w:i/>
                <w:sz w:val="24"/>
                <w:szCs w:val="26"/>
              </w:rPr>
            </w:pPr>
            <w:r w:rsidRPr="002F039B">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05</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F039B" w:rsidRDefault="00B86366" w:rsidP="001A03DC">
            <w:pPr>
              <w:spacing w:before="60" w:after="60"/>
              <w:rPr>
                <w:i/>
                <w:sz w:val="24"/>
                <w:szCs w:val="26"/>
              </w:rPr>
            </w:pPr>
            <w:r w:rsidRPr="002F039B">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02</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F039B" w:rsidRDefault="00B86366" w:rsidP="001A03DC">
            <w:pPr>
              <w:spacing w:before="60" w:after="60"/>
              <w:rPr>
                <w:i/>
                <w:sz w:val="24"/>
                <w:szCs w:val="26"/>
              </w:rPr>
            </w:pPr>
            <w:r w:rsidRPr="002F039B">
              <w:rPr>
                <w:i/>
                <w:sz w:val="24"/>
                <w:szCs w:val="26"/>
              </w:rPr>
              <w:t>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F039B" w:rsidRDefault="00B86366" w:rsidP="001A03DC">
            <w:pPr>
              <w:spacing w:before="60" w:after="60"/>
              <w:rPr>
                <w:i/>
                <w:sz w:val="24"/>
                <w:szCs w:val="26"/>
              </w:rPr>
            </w:pPr>
            <w:r w:rsidRPr="002F039B">
              <w:rPr>
                <w:i/>
                <w:sz w:val="24"/>
                <w:szCs w:val="26"/>
              </w:rPr>
              <w:t>Phó 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04</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F039B" w:rsidRDefault="00B86366" w:rsidP="001A03DC">
            <w:pPr>
              <w:spacing w:before="60" w:after="60"/>
              <w:rPr>
                <w:i/>
                <w:sz w:val="24"/>
                <w:szCs w:val="26"/>
              </w:rPr>
            </w:pPr>
            <w:r w:rsidRPr="002F039B">
              <w:rPr>
                <w:i/>
                <w:sz w:val="24"/>
                <w:szCs w:val="26"/>
              </w:rPr>
              <w:t>Phó 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sidRPr="00D7585D">
              <w:rPr>
                <w:b/>
                <w:bCs/>
                <w:sz w:val="20"/>
                <w:szCs w:val="20"/>
              </w:rPr>
              <w:t>11</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11</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07</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D7585D" w:rsidRDefault="00B86366" w:rsidP="001A03DC">
            <w:pPr>
              <w:jc w:val="center"/>
              <w:rPr>
                <w:bCs/>
                <w:i/>
                <w:sz w:val="20"/>
                <w:szCs w:val="20"/>
              </w:rPr>
            </w:pPr>
            <w:r>
              <w:rPr>
                <w:bCs/>
                <w:i/>
                <w:sz w:val="20"/>
                <w:szCs w:val="20"/>
              </w:rPr>
              <w:t>01</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C7CE2" w:rsidRDefault="00B86366" w:rsidP="001A03DC">
            <w:pPr>
              <w:spacing w:before="60" w:after="60"/>
              <w:jc w:val="center"/>
              <w:rPr>
                <w:b/>
                <w:sz w:val="26"/>
                <w:szCs w:val="26"/>
              </w:rPr>
            </w:pPr>
            <w:r>
              <w:rPr>
                <w:b/>
                <w:sz w:val="26"/>
                <w:szCs w:val="26"/>
              </w:rPr>
              <w:t>II.</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both"/>
              <w:rPr>
                <w:b/>
                <w:bCs/>
                <w:sz w:val="20"/>
                <w:szCs w:val="20"/>
              </w:rPr>
            </w:pPr>
            <w:r>
              <w:rPr>
                <w:b/>
                <w:sz w:val="24"/>
                <w:szCs w:val="26"/>
              </w:rPr>
              <w:t>QUY HOẠCH CÁN BỘ PHƯỜNG</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84" w:type="dxa"/>
            <w:tcBorders>
              <w:top w:val="single" w:sz="4" w:space="0" w:color="auto"/>
              <w:left w:val="single" w:sz="4" w:space="0" w:color="auto"/>
              <w:bottom w:val="single" w:sz="4" w:space="0" w:color="auto"/>
            </w:tcBorders>
            <w:shd w:val="clear" w:color="auto" w:fill="FFFFFF"/>
            <w:vAlign w:val="center"/>
          </w:tcPr>
          <w:p w:rsidR="00B86366" w:rsidRDefault="00B86366" w:rsidP="001A03DC">
            <w:pPr>
              <w:jc w:val="center"/>
              <w:rPr>
                <w:bCs/>
                <w:i/>
                <w:sz w:val="20"/>
                <w:szCs w:val="20"/>
              </w:rPr>
            </w:pP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Ban chấp hành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Pr>
                <w:b/>
                <w:bCs/>
                <w:sz w:val="20"/>
                <w:szCs w:val="20"/>
              </w:rPr>
              <w:t>222</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68</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73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09</w:t>
            </w:r>
          </w:p>
        </w:tc>
        <w:tc>
          <w:tcPr>
            <w:tcW w:w="784" w:type="dxa"/>
            <w:tcBorders>
              <w:top w:val="single" w:sz="4" w:space="0" w:color="auto"/>
              <w:left w:val="single" w:sz="4" w:space="0" w:color="auto"/>
              <w:bottom w:val="single" w:sz="4" w:space="0" w:color="auto"/>
            </w:tcBorders>
            <w:shd w:val="clear" w:color="auto" w:fill="FFFFFF"/>
            <w:vAlign w:val="center"/>
          </w:tcPr>
          <w:p w:rsidR="00B86366" w:rsidRDefault="00B86366" w:rsidP="001A03DC">
            <w:pPr>
              <w:jc w:val="center"/>
              <w:rPr>
                <w:bCs/>
                <w:i/>
                <w:sz w:val="20"/>
                <w:szCs w:val="20"/>
              </w:rPr>
            </w:pPr>
            <w:r>
              <w:rPr>
                <w:bCs/>
                <w:i/>
                <w:sz w:val="20"/>
                <w:szCs w:val="20"/>
              </w:rPr>
              <w:t>99</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Ban thường vụ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Pr>
                <w:b/>
                <w:bCs/>
                <w:sz w:val="20"/>
                <w:szCs w:val="20"/>
              </w:rPr>
              <w:t>82</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24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29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08</w:t>
            </w:r>
          </w:p>
        </w:tc>
        <w:tc>
          <w:tcPr>
            <w:tcW w:w="784" w:type="dxa"/>
            <w:tcBorders>
              <w:top w:val="single" w:sz="4" w:space="0" w:color="auto"/>
              <w:left w:val="single" w:sz="4" w:space="0" w:color="auto"/>
              <w:bottom w:val="single" w:sz="4" w:space="0" w:color="auto"/>
            </w:tcBorders>
            <w:shd w:val="clear" w:color="auto" w:fill="FFFFFF"/>
            <w:vAlign w:val="center"/>
          </w:tcPr>
          <w:p w:rsidR="00B86366" w:rsidRDefault="00B86366" w:rsidP="001A03DC">
            <w:pPr>
              <w:jc w:val="center"/>
              <w:rPr>
                <w:bCs/>
                <w:i/>
                <w:sz w:val="20"/>
                <w:szCs w:val="20"/>
              </w:rPr>
            </w:pPr>
            <w:r>
              <w:rPr>
                <w:bCs/>
                <w:i/>
                <w:sz w:val="20"/>
                <w:szCs w:val="20"/>
              </w:rPr>
              <w:t>47</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Các chức danh chủ chốt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p>
        </w:tc>
        <w:tc>
          <w:tcPr>
            <w:tcW w:w="784" w:type="dxa"/>
            <w:tcBorders>
              <w:top w:val="single" w:sz="4" w:space="0" w:color="auto"/>
              <w:left w:val="single" w:sz="4" w:space="0" w:color="auto"/>
              <w:bottom w:val="single" w:sz="4" w:space="0" w:color="auto"/>
            </w:tcBorders>
            <w:shd w:val="clear" w:color="auto" w:fill="FFFFFF"/>
            <w:vAlign w:val="center"/>
          </w:tcPr>
          <w:p w:rsidR="00B86366" w:rsidRDefault="00B86366" w:rsidP="001A03DC">
            <w:pPr>
              <w:jc w:val="center"/>
              <w:rPr>
                <w:bCs/>
                <w:i/>
                <w:sz w:val="20"/>
                <w:szCs w:val="20"/>
              </w:rPr>
            </w:pP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Bí thư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Pr>
                <w:b/>
                <w:bCs/>
                <w:sz w:val="20"/>
                <w:szCs w:val="20"/>
              </w:rPr>
              <w:t>27</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6</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07</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08</w:t>
            </w:r>
          </w:p>
        </w:tc>
        <w:tc>
          <w:tcPr>
            <w:tcW w:w="784" w:type="dxa"/>
            <w:tcBorders>
              <w:top w:val="single" w:sz="4" w:space="0" w:color="auto"/>
              <w:left w:val="single" w:sz="4" w:space="0" w:color="auto"/>
              <w:bottom w:val="single" w:sz="4" w:space="0" w:color="auto"/>
            </w:tcBorders>
            <w:shd w:val="clear" w:color="auto" w:fill="FFFFFF"/>
            <w:vAlign w:val="center"/>
          </w:tcPr>
          <w:p w:rsidR="00B86366" w:rsidRDefault="00B86366" w:rsidP="001A03DC">
            <w:pPr>
              <w:jc w:val="center"/>
              <w:rPr>
                <w:bCs/>
                <w:i/>
                <w:sz w:val="20"/>
                <w:szCs w:val="20"/>
              </w:rPr>
            </w:pPr>
            <w:r>
              <w:rPr>
                <w:bCs/>
                <w:i/>
                <w:sz w:val="20"/>
                <w:szCs w:val="20"/>
              </w:rPr>
              <w:t>13</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Pr>
                <w:b/>
                <w:bCs/>
                <w:sz w:val="20"/>
                <w:szCs w:val="20"/>
              </w:rPr>
              <w:t>35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13</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11</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84" w:type="dxa"/>
            <w:tcBorders>
              <w:top w:val="single" w:sz="4" w:space="0" w:color="auto"/>
              <w:left w:val="single" w:sz="4" w:space="0" w:color="auto"/>
              <w:bottom w:val="single" w:sz="4" w:space="0" w:color="auto"/>
            </w:tcBorders>
            <w:shd w:val="clear" w:color="auto" w:fill="FFFFFF"/>
            <w:vAlign w:val="center"/>
          </w:tcPr>
          <w:p w:rsidR="00B86366" w:rsidRDefault="00B86366" w:rsidP="001A03DC">
            <w:pPr>
              <w:jc w:val="center"/>
              <w:rPr>
                <w:bCs/>
                <w:i/>
                <w:sz w:val="20"/>
                <w:szCs w:val="20"/>
              </w:rPr>
            </w:pPr>
            <w:r>
              <w:rPr>
                <w:bCs/>
                <w:i/>
                <w:sz w:val="20"/>
                <w:szCs w:val="20"/>
              </w:rPr>
              <w:t>26</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Pr>
                <w:b/>
                <w:bCs/>
                <w:sz w:val="20"/>
                <w:szCs w:val="20"/>
              </w:rPr>
              <w:t>0</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84" w:type="dxa"/>
            <w:tcBorders>
              <w:top w:val="single" w:sz="4" w:space="0" w:color="auto"/>
              <w:left w:val="single" w:sz="4" w:space="0" w:color="auto"/>
              <w:bottom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r>
      <w:tr w:rsidR="00B86366" w:rsidRPr="00D34570" w:rsidTr="001A03DC">
        <w:tc>
          <w:tcPr>
            <w:tcW w:w="851" w:type="dxa"/>
            <w:tcBorders>
              <w:top w:val="single" w:sz="4" w:space="0" w:color="auto"/>
              <w:left w:val="double" w:sz="4" w:space="0" w:color="auto"/>
              <w:bottom w:val="doub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doub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Chủ tịch UBND</w:t>
            </w:r>
          </w:p>
        </w:tc>
        <w:tc>
          <w:tcPr>
            <w:tcW w:w="992"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D7585D" w:rsidRDefault="00B86366" w:rsidP="001A03DC">
            <w:pPr>
              <w:jc w:val="center"/>
              <w:rPr>
                <w:b/>
                <w:bCs/>
                <w:sz w:val="20"/>
                <w:szCs w:val="20"/>
              </w:rPr>
            </w:pPr>
            <w:r>
              <w:rPr>
                <w:b/>
                <w:bCs/>
                <w:sz w:val="20"/>
                <w:szCs w:val="20"/>
              </w:rPr>
              <w:t>31</w:t>
            </w:r>
          </w:p>
        </w:tc>
        <w:tc>
          <w:tcPr>
            <w:tcW w:w="826"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6</w:t>
            </w:r>
          </w:p>
        </w:tc>
        <w:tc>
          <w:tcPr>
            <w:tcW w:w="733"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04</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650"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8</w:t>
            </w:r>
          </w:p>
        </w:tc>
        <w:tc>
          <w:tcPr>
            <w:tcW w:w="798"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Default="00B86366" w:rsidP="001A03DC">
            <w:pPr>
              <w:jc w:val="center"/>
              <w:rPr>
                <w:bCs/>
                <w:i/>
                <w:sz w:val="20"/>
                <w:szCs w:val="20"/>
              </w:rPr>
            </w:pPr>
            <w:r>
              <w:rPr>
                <w:bCs/>
                <w:i/>
                <w:sz w:val="20"/>
                <w:szCs w:val="20"/>
              </w:rPr>
              <w:t>09</w:t>
            </w:r>
          </w:p>
        </w:tc>
        <w:tc>
          <w:tcPr>
            <w:tcW w:w="784" w:type="dxa"/>
            <w:tcBorders>
              <w:top w:val="single" w:sz="4" w:space="0" w:color="auto"/>
              <w:left w:val="single" w:sz="4" w:space="0" w:color="auto"/>
              <w:bottom w:val="double" w:sz="4" w:space="0" w:color="auto"/>
            </w:tcBorders>
            <w:shd w:val="clear" w:color="auto" w:fill="FFFFFF"/>
            <w:vAlign w:val="center"/>
          </w:tcPr>
          <w:p w:rsidR="00B86366" w:rsidRDefault="00B86366" w:rsidP="001A03DC">
            <w:pPr>
              <w:jc w:val="center"/>
              <w:rPr>
                <w:bCs/>
                <w:i/>
                <w:sz w:val="20"/>
                <w:szCs w:val="20"/>
              </w:rPr>
            </w:pPr>
            <w:r>
              <w:rPr>
                <w:bCs/>
                <w:i/>
                <w:sz w:val="20"/>
                <w:szCs w:val="20"/>
              </w:rPr>
              <w:t>17</w:t>
            </w:r>
          </w:p>
        </w:tc>
      </w:tr>
    </w:tbl>
    <w:p w:rsidR="00B86366" w:rsidRPr="0046260F" w:rsidRDefault="00B86366" w:rsidP="00B86366">
      <w:pPr>
        <w:ind w:firstLine="720"/>
        <w:rPr>
          <w:b/>
        </w:rPr>
      </w:pPr>
      <w:r>
        <w:rPr>
          <w:b/>
        </w:rPr>
        <w:t>III. NHIỆM KỲ 2015 - 2020</w:t>
      </w:r>
    </w:p>
    <w:tbl>
      <w:tblPr>
        <w:tblW w:w="102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1"/>
        <w:gridCol w:w="992"/>
        <w:gridCol w:w="795"/>
        <w:gridCol w:w="764"/>
        <w:gridCol w:w="709"/>
        <w:gridCol w:w="651"/>
        <w:gridCol w:w="756"/>
        <w:gridCol w:w="719"/>
        <w:gridCol w:w="784"/>
      </w:tblGrid>
      <w:tr w:rsidR="00B86366" w:rsidRPr="00785B03" w:rsidTr="001A03DC">
        <w:trPr>
          <w:tblHeader/>
        </w:trPr>
        <w:tc>
          <w:tcPr>
            <w:tcW w:w="851" w:type="dxa"/>
            <w:tcBorders>
              <w:top w:val="double" w:sz="4" w:space="0" w:color="auto"/>
              <w:left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Pr>
                <w:rFonts w:ascii="Times New Roman Bold" w:hAnsi="Times New Roman Bold"/>
                <w:b/>
                <w:spacing w:val="-16"/>
                <w:sz w:val="20"/>
                <w:szCs w:val="24"/>
              </w:rPr>
              <w:t>TT</w:t>
            </w:r>
          </w:p>
        </w:tc>
        <w:tc>
          <w:tcPr>
            <w:tcW w:w="3261" w:type="dxa"/>
            <w:tcBorders>
              <w:top w:val="double" w:sz="4" w:space="0" w:color="auto"/>
              <w:left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Chức danh quy hoạch</w:t>
            </w:r>
          </w:p>
        </w:tc>
        <w:tc>
          <w:tcPr>
            <w:tcW w:w="992"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i/>
                <w:spacing w:val="-16"/>
                <w:sz w:val="20"/>
                <w:szCs w:val="24"/>
              </w:rPr>
            </w:pPr>
            <w:r w:rsidRPr="00785B03">
              <w:rPr>
                <w:rFonts w:ascii="Times New Roman Bold" w:hAnsi="Times New Roman Bold"/>
                <w:b/>
                <w:spacing w:val="-16"/>
                <w:sz w:val="20"/>
                <w:szCs w:val="24"/>
              </w:rPr>
              <w:t>Quy hoạch được phê duyệt</w:t>
            </w:r>
          </w:p>
        </w:tc>
        <w:tc>
          <w:tcPr>
            <w:tcW w:w="795"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Nữ</w:t>
            </w:r>
          </w:p>
        </w:tc>
        <w:tc>
          <w:tcPr>
            <w:tcW w:w="764"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Trẻ</w:t>
            </w:r>
          </w:p>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i/>
                <w:spacing w:val="-16"/>
                <w:sz w:val="20"/>
                <w:szCs w:val="24"/>
              </w:rPr>
              <w:t>(dưới 35)</w:t>
            </w:r>
          </w:p>
        </w:tc>
        <w:tc>
          <w:tcPr>
            <w:tcW w:w="709"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TS</w:t>
            </w:r>
          </w:p>
        </w:tc>
        <w:tc>
          <w:tcPr>
            <w:tcW w:w="651"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ThS</w:t>
            </w:r>
          </w:p>
        </w:tc>
        <w:tc>
          <w:tcPr>
            <w:tcW w:w="756"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ĐH</w:t>
            </w:r>
          </w:p>
        </w:tc>
        <w:tc>
          <w:tcPr>
            <w:tcW w:w="719"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CN,</w:t>
            </w:r>
          </w:p>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CC</w:t>
            </w:r>
          </w:p>
        </w:tc>
        <w:tc>
          <w:tcPr>
            <w:tcW w:w="784" w:type="dxa"/>
            <w:tcBorders>
              <w:top w:val="double" w:sz="4" w:space="0" w:color="auto"/>
              <w:bottom w:val="double" w:sz="4" w:space="0" w:color="auto"/>
            </w:tcBorders>
            <w:shd w:val="clear" w:color="auto" w:fill="E0E0E0"/>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TC</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I.</w:t>
            </w:r>
          </w:p>
        </w:tc>
        <w:tc>
          <w:tcPr>
            <w:tcW w:w="4253" w:type="dxa"/>
            <w:gridSpan w:val="2"/>
            <w:tcBorders>
              <w:left w:val="double" w:sz="4" w:space="0" w:color="auto"/>
              <w:bottom w:val="single" w:sz="4" w:space="0" w:color="auto"/>
            </w:tcBorders>
            <w:shd w:val="clear" w:color="auto" w:fill="FFFFFF"/>
            <w:vAlign w:val="center"/>
          </w:tcPr>
          <w:p w:rsidR="00B86366" w:rsidRPr="00D34570" w:rsidRDefault="00B86366" w:rsidP="001A03DC">
            <w:pPr>
              <w:rPr>
                <w:bCs/>
                <w:i/>
                <w:sz w:val="26"/>
                <w:szCs w:val="26"/>
              </w:rPr>
            </w:pPr>
            <w:r>
              <w:rPr>
                <w:b/>
                <w:sz w:val="24"/>
                <w:szCs w:val="26"/>
              </w:rPr>
              <w:t>QUY HOẠCH CÁN BỘ THÀNH PHỐ</w:t>
            </w:r>
          </w:p>
        </w:tc>
        <w:tc>
          <w:tcPr>
            <w:tcW w:w="795" w:type="dxa"/>
            <w:tcBorders>
              <w:bottom w:val="single" w:sz="4" w:space="0" w:color="auto"/>
            </w:tcBorders>
            <w:shd w:val="clear" w:color="auto" w:fill="FFFFFF"/>
            <w:vAlign w:val="center"/>
          </w:tcPr>
          <w:p w:rsidR="00B86366" w:rsidRPr="00D34570" w:rsidRDefault="00B86366" w:rsidP="001A03DC">
            <w:pPr>
              <w:jc w:val="center"/>
              <w:rPr>
                <w:bCs/>
                <w:i/>
                <w:sz w:val="26"/>
                <w:szCs w:val="26"/>
              </w:rPr>
            </w:pPr>
          </w:p>
        </w:tc>
        <w:tc>
          <w:tcPr>
            <w:tcW w:w="764" w:type="dxa"/>
            <w:tcBorders>
              <w:bottom w:val="single" w:sz="4" w:space="0" w:color="auto"/>
            </w:tcBorders>
            <w:shd w:val="clear" w:color="auto" w:fill="FFFFFF"/>
            <w:vAlign w:val="center"/>
          </w:tcPr>
          <w:p w:rsidR="00B86366" w:rsidRPr="00D34570" w:rsidRDefault="00B86366" w:rsidP="001A03DC">
            <w:pPr>
              <w:jc w:val="center"/>
              <w:rPr>
                <w:bCs/>
                <w:i/>
                <w:sz w:val="26"/>
                <w:szCs w:val="26"/>
              </w:rPr>
            </w:pPr>
          </w:p>
        </w:tc>
        <w:tc>
          <w:tcPr>
            <w:tcW w:w="709" w:type="dxa"/>
            <w:tcBorders>
              <w:bottom w:val="single" w:sz="4" w:space="0" w:color="auto"/>
            </w:tcBorders>
            <w:shd w:val="clear" w:color="auto" w:fill="FFFFFF"/>
            <w:vAlign w:val="center"/>
          </w:tcPr>
          <w:p w:rsidR="00B86366" w:rsidRPr="00D34570" w:rsidRDefault="00B86366" w:rsidP="001A03DC">
            <w:pPr>
              <w:jc w:val="center"/>
              <w:rPr>
                <w:bCs/>
                <w:i/>
                <w:sz w:val="26"/>
                <w:szCs w:val="26"/>
              </w:rPr>
            </w:pPr>
          </w:p>
        </w:tc>
        <w:tc>
          <w:tcPr>
            <w:tcW w:w="651" w:type="dxa"/>
            <w:tcBorders>
              <w:bottom w:val="single" w:sz="4" w:space="0" w:color="auto"/>
            </w:tcBorders>
            <w:shd w:val="clear" w:color="auto" w:fill="FFFFFF"/>
            <w:vAlign w:val="center"/>
          </w:tcPr>
          <w:p w:rsidR="00B86366" w:rsidRPr="00D34570" w:rsidRDefault="00B86366" w:rsidP="001A03DC">
            <w:pPr>
              <w:jc w:val="center"/>
              <w:rPr>
                <w:bCs/>
                <w:i/>
                <w:sz w:val="26"/>
                <w:szCs w:val="26"/>
              </w:rPr>
            </w:pPr>
          </w:p>
        </w:tc>
        <w:tc>
          <w:tcPr>
            <w:tcW w:w="756" w:type="dxa"/>
            <w:tcBorders>
              <w:bottom w:val="single" w:sz="4" w:space="0" w:color="auto"/>
            </w:tcBorders>
            <w:shd w:val="clear" w:color="auto" w:fill="FFFFFF"/>
            <w:vAlign w:val="center"/>
          </w:tcPr>
          <w:p w:rsidR="00B86366" w:rsidRPr="00D34570" w:rsidRDefault="00B86366" w:rsidP="001A03DC">
            <w:pPr>
              <w:jc w:val="center"/>
              <w:rPr>
                <w:bCs/>
                <w:i/>
                <w:sz w:val="26"/>
                <w:szCs w:val="26"/>
              </w:rPr>
            </w:pPr>
          </w:p>
        </w:tc>
        <w:tc>
          <w:tcPr>
            <w:tcW w:w="719" w:type="dxa"/>
            <w:tcBorders>
              <w:bottom w:val="single" w:sz="4" w:space="0" w:color="auto"/>
            </w:tcBorders>
            <w:shd w:val="clear" w:color="auto" w:fill="FFFFFF"/>
            <w:vAlign w:val="center"/>
          </w:tcPr>
          <w:p w:rsidR="00B86366" w:rsidRPr="00D34570" w:rsidRDefault="00B86366" w:rsidP="001A03DC">
            <w:pPr>
              <w:jc w:val="center"/>
              <w:rPr>
                <w:bCs/>
                <w:i/>
                <w:sz w:val="26"/>
                <w:szCs w:val="26"/>
              </w:rPr>
            </w:pPr>
          </w:p>
        </w:tc>
        <w:tc>
          <w:tcPr>
            <w:tcW w:w="784" w:type="dxa"/>
            <w:tcBorders>
              <w:bottom w:val="single" w:sz="4" w:space="0" w:color="auto"/>
            </w:tcBorders>
            <w:shd w:val="clear" w:color="auto" w:fill="FFFFFF"/>
            <w:vAlign w:val="center"/>
          </w:tcPr>
          <w:p w:rsidR="00B86366" w:rsidRPr="00D34570" w:rsidRDefault="00B86366" w:rsidP="001A03DC">
            <w:pPr>
              <w:jc w:val="center"/>
              <w:rPr>
                <w:bCs/>
                <w:i/>
                <w:sz w:val="26"/>
                <w:szCs w:val="26"/>
              </w:rPr>
            </w:pP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1.</w:t>
            </w:r>
          </w:p>
        </w:tc>
        <w:tc>
          <w:tcPr>
            <w:tcW w:w="3261" w:type="dxa"/>
            <w:tcBorders>
              <w:left w:val="double" w:sz="4" w:space="0" w:color="auto"/>
              <w:bottom w:val="single" w:sz="4" w:space="0" w:color="auto"/>
            </w:tcBorders>
            <w:shd w:val="clear" w:color="auto" w:fill="FFFFFF"/>
          </w:tcPr>
          <w:p w:rsidR="00B86366" w:rsidRPr="00785B03" w:rsidRDefault="00B86366" w:rsidP="001A03DC">
            <w:pPr>
              <w:spacing w:before="60" w:after="60"/>
              <w:rPr>
                <w:b/>
                <w:sz w:val="24"/>
                <w:szCs w:val="26"/>
              </w:rPr>
            </w:pPr>
            <w:r>
              <w:rPr>
                <w:b/>
                <w:sz w:val="24"/>
                <w:szCs w:val="26"/>
              </w:rPr>
              <w:t>Ban chấp hành</w:t>
            </w:r>
          </w:p>
        </w:tc>
        <w:tc>
          <w:tcPr>
            <w:tcW w:w="992"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90</w:t>
            </w:r>
          </w:p>
        </w:tc>
        <w:tc>
          <w:tcPr>
            <w:tcW w:w="795"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27</w:t>
            </w:r>
          </w:p>
        </w:tc>
        <w:tc>
          <w:tcPr>
            <w:tcW w:w="764"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8</w:t>
            </w:r>
          </w:p>
        </w:tc>
        <w:tc>
          <w:tcPr>
            <w:tcW w:w="709"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13</w:t>
            </w:r>
          </w:p>
        </w:tc>
        <w:tc>
          <w:tcPr>
            <w:tcW w:w="756"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77</w:t>
            </w:r>
          </w:p>
        </w:tc>
        <w:tc>
          <w:tcPr>
            <w:tcW w:w="719"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45</w:t>
            </w:r>
          </w:p>
        </w:tc>
        <w:tc>
          <w:tcPr>
            <w:tcW w:w="784"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45</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left w:val="double" w:sz="4" w:space="0" w:color="auto"/>
              <w:bottom w:val="single" w:sz="4" w:space="0" w:color="auto"/>
            </w:tcBorders>
            <w:shd w:val="clear" w:color="auto" w:fill="FFFFFF"/>
          </w:tcPr>
          <w:p w:rsidR="00B86366" w:rsidRPr="00785B03" w:rsidRDefault="00B86366" w:rsidP="001A03DC">
            <w:pPr>
              <w:spacing w:before="60" w:after="60"/>
              <w:rPr>
                <w:b/>
                <w:sz w:val="24"/>
                <w:szCs w:val="26"/>
              </w:rPr>
            </w:pPr>
            <w:r>
              <w:rPr>
                <w:b/>
                <w:sz w:val="24"/>
                <w:szCs w:val="26"/>
              </w:rPr>
              <w:t>Ban thường vụ</w:t>
            </w:r>
          </w:p>
        </w:tc>
        <w:tc>
          <w:tcPr>
            <w:tcW w:w="992"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19</w:t>
            </w:r>
          </w:p>
        </w:tc>
        <w:tc>
          <w:tcPr>
            <w:tcW w:w="795"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05</w:t>
            </w:r>
          </w:p>
        </w:tc>
        <w:tc>
          <w:tcPr>
            <w:tcW w:w="764"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09"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05</w:t>
            </w:r>
          </w:p>
        </w:tc>
        <w:tc>
          <w:tcPr>
            <w:tcW w:w="756"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14</w:t>
            </w:r>
          </w:p>
        </w:tc>
        <w:tc>
          <w:tcPr>
            <w:tcW w:w="719"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19</w:t>
            </w:r>
          </w:p>
        </w:tc>
        <w:tc>
          <w:tcPr>
            <w:tcW w:w="784" w:type="dxa"/>
            <w:tcBorders>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left w:val="double" w:sz="4" w:space="0" w:color="auto"/>
              <w:bottom w:val="single" w:sz="4" w:space="0" w:color="auto"/>
            </w:tcBorders>
            <w:shd w:val="clear" w:color="auto" w:fill="FFFFFF"/>
          </w:tcPr>
          <w:p w:rsidR="00B86366" w:rsidRPr="00785B03" w:rsidRDefault="00B86366" w:rsidP="001A03DC">
            <w:pPr>
              <w:spacing w:before="60" w:after="60"/>
              <w:rPr>
                <w:b/>
                <w:sz w:val="24"/>
                <w:szCs w:val="26"/>
              </w:rPr>
            </w:pPr>
            <w:r>
              <w:rPr>
                <w:b/>
                <w:sz w:val="24"/>
                <w:szCs w:val="26"/>
              </w:rPr>
              <w:t>Các chức danh chủ chốt</w:t>
            </w:r>
          </w:p>
        </w:tc>
        <w:tc>
          <w:tcPr>
            <w:tcW w:w="992" w:type="dxa"/>
            <w:tcBorders>
              <w:bottom w:val="single" w:sz="4" w:space="0" w:color="auto"/>
            </w:tcBorders>
            <w:shd w:val="clear" w:color="auto" w:fill="FFFFFF"/>
            <w:vAlign w:val="center"/>
          </w:tcPr>
          <w:p w:rsidR="00B86366" w:rsidRPr="00785B03" w:rsidRDefault="00B86366" w:rsidP="001A03DC">
            <w:pPr>
              <w:jc w:val="center"/>
              <w:rPr>
                <w:sz w:val="20"/>
                <w:szCs w:val="20"/>
              </w:rPr>
            </w:pPr>
          </w:p>
        </w:tc>
        <w:tc>
          <w:tcPr>
            <w:tcW w:w="795" w:type="dxa"/>
            <w:tcBorders>
              <w:bottom w:val="single" w:sz="4" w:space="0" w:color="auto"/>
            </w:tcBorders>
            <w:shd w:val="clear" w:color="auto" w:fill="FFFFFF"/>
            <w:vAlign w:val="center"/>
          </w:tcPr>
          <w:p w:rsidR="00B86366" w:rsidRPr="00785B03" w:rsidRDefault="00B86366" w:rsidP="001A03DC">
            <w:pPr>
              <w:jc w:val="center"/>
              <w:rPr>
                <w:sz w:val="20"/>
                <w:szCs w:val="20"/>
              </w:rPr>
            </w:pPr>
          </w:p>
        </w:tc>
        <w:tc>
          <w:tcPr>
            <w:tcW w:w="764" w:type="dxa"/>
            <w:tcBorders>
              <w:bottom w:val="single" w:sz="4" w:space="0" w:color="auto"/>
            </w:tcBorders>
            <w:shd w:val="clear" w:color="auto" w:fill="FFFFFF"/>
            <w:vAlign w:val="center"/>
          </w:tcPr>
          <w:p w:rsidR="00B86366" w:rsidRPr="00785B03" w:rsidRDefault="00B86366" w:rsidP="001A03DC">
            <w:pPr>
              <w:jc w:val="center"/>
              <w:rPr>
                <w:sz w:val="20"/>
                <w:szCs w:val="20"/>
              </w:rPr>
            </w:pPr>
          </w:p>
        </w:tc>
        <w:tc>
          <w:tcPr>
            <w:tcW w:w="709" w:type="dxa"/>
            <w:tcBorders>
              <w:bottom w:val="single" w:sz="4" w:space="0" w:color="auto"/>
            </w:tcBorders>
            <w:shd w:val="clear" w:color="auto" w:fill="FFFFFF"/>
            <w:vAlign w:val="center"/>
          </w:tcPr>
          <w:p w:rsidR="00B86366" w:rsidRPr="00785B03" w:rsidRDefault="00B86366" w:rsidP="001A03DC">
            <w:pPr>
              <w:jc w:val="center"/>
              <w:rPr>
                <w:sz w:val="20"/>
                <w:szCs w:val="20"/>
              </w:rPr>
            </w:pPr>
          </w:p>
        </w:tc>
        <w:tc>
          <w:tcPr>
            <w:tcW w:w="651" w:type="dxa"/>
            <w:tcBorders>
              <w:bottom w:val="single" w:sz="4" w:space="0" w:color="auto"/>
            </w:tcBorders>
            <w:shd w:val="clear" w:color="auto" w:fill="FFFFFF"/>
            <w:vAlign w:val="center"/>
          </w:tcPr>
          <w:p w:rsidR="00B86366" w:rsidRPr="00785B03" w:rsidRDefault="00B86366" w:rsidP="001A03DC">
            <w:pPr>
              <w:jc w:val="center"/>
              <w:rPr>
                <w:sz w:val="20"/>
                <w:szCs w:val="20"/>
              </w:rPr>
            </w:pPr>
          </w:p>
        </w:tc>
        <w:tc>
          <w:tcPr>
            <w:tcW w:w="756" w:type="dxa"/>
            <w:tcBorders>
              <w:bottom w:val="single" w:sz="4" w:space="0" w:color="auto"/>
            </w:tcBorders>
            <w:shd w:val="clear" w:color="auto" w:fill="FFFFFF"/>
            <w:vAlign w:val="center"/>
          </w:tcPr>
          <w:p w:rsidR="00B86366" w:rsidRPr="00785B03" w:rsidRDefault="00B86366" w:rsidP="001A03DC">
            <w:pPr>
              <w:jc w:val="center"/>
              <w:rPr>
                <w:sz w:val="20"/>
                <w:szCs w:val="20"/>
              </w:rPr>
            </w:pPr>
          </w:p>
        </w:tc>
        <w:tc>
          <w:tcPr>
            <w:tcW w:w="719" w:type="dxa"/>
            <w:tcBorders>
              <w:bottom w:val="single" w:sz="4" w:space="0" w:color="auto"/>
            </w:tcBorders>
            <w:shd w:val="clear" w:color="auto" w:fill="FFFFFF"/>
            <w:vAlign w:val="center"/>
          </w:tcPr>
          <w:p w:rsidR="00B86366" w:rsidRPr="00785B03" w:rsidRDefault="00B86366" w:rsidP="001A03DC">
            <w:pPr>
              <w:jc w:val="center"/>
              <w:rPr>
                <w:sz w:val="20"/>
                <w:szCs w:val="20"/>
              </w:rPr>
            </w:pPr>
          </w:p>
        </w:tc>
        <w:tc>
          <w:tcPr>
            <w:tcW w:w="784" w:type="dxa"/>
            <w:tcBorders>
              <w:bottom w:val="single" w:sz="4" w:space="0" w:color="auto"/>
            </w:tcBorders>
            <w:shd w:val="clear" w:color="auto" w:fill="FFFFFF"/>
            <w:vAlign w:val="center"/>
          </w:tcPr>
          <w:p w:rsidR="00B86366" w:rsidRPr="00785B03" w:rsidRDefault="00B86366" w:rsidP="001A03DC">
            <w:pPr>
              <w:jc w:val="center"/>
              <w:rPr>
                <w:sz w:val="20"/>
                <w:szCs w:val="20"/>
              </w:rPr>
            </w:pPr>
          </w:p>
        </w:tc>
      </w:tr>
      <w:tr w:rsidR="00B86366" w:rsidRPr="00D34570" w:rsidTr="001A03DC">
        <w:tc>
          <w:tcPr>
            <w:tcW w:w="851" w:type="dxa"/>
            <w:tcBorders>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Bí thư cấp ủy</w:t>
            </w:r>
          </w:p>
        </w:tc>
        <w:tc>
          <w:tcPr>
            <w:tcW w:w="992" w:type="dxa"/>
            <w:tcBorders>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95" w:type="dxa"/>
            <w:tcBorders>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01</w:t>
            </w:r>
          </w:p>
        </w:tc>
        <w:tc>
          <w:tcPr>
            <w:tcW w:w="764" w:type="dxa"/>
            <w:tcBorders>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01</w:t>
            </w:r>
          </w:p>
        </w:tc>
        <w:tc>
          <w:tcPr>
            <w:tcW w:w="756" w:type="dxa"/>
            <w:tcBorders>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02</w:t>
            </w:r>
          </w:p>
        </w:tc>
        <w:tc>
          <w:tcPr>
            <w:tcW w:w="719" w:type="dxa"/>
            <w:tcBorders>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84" w:type="dxa"/>
            <w:tcBorders>
              <w:left w:val="single" w:sz="4" w:space="0" w:color="auto"/>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01</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01</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01</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01</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Phó 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02</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Phó 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04</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02</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04</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03</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785B03" w:rsidRDefault="00B86366" w:rsidP="001A03DC">
            <w:pPr>
              <w:jc w:val="center"/>
              <w:rPr>
                <w:bCs/>
                <w:i/>
                <w:sz w:val="20"/>
                <w:szCs w:val="20"/>
              </w:rPr>
            </w:pPr>
            <w:r w:rsidRPr="00785B03">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C7CE2" w:rsidRDefault="00B86366" w:rsidP="001A03DC">
            <w:pPr>
              <w:spacing w:before="60" w:after="60"/>
              <w:jc w:val="center"/>
              <w:rPr>
                <w:b/>
                <w:sz w:val="26"/>
                <w:szCs w:val="26"/>
              </w:rPr>
            </w:pPr>
            <w:r>
              <w:rPr>
                <w:b/>
                <w:sz w:val="26"/>
                <w:szCs w:val="26"/>
              </w:rPr>
              <w:t>II.</w:t>
            </w: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both"/>
              <w:rPr>
                <w:bCs/>
                <w:i/>
                <w:sz w:val="20"/>
                <w:szCs w:val="20"/>
              </w:rPr>
            </w:pPr>
            <w:r>
              <w:rPr>
                <w:b/>
                <w:sz w:val="24"/>
                <w:szCs w:val="26"/>
              </w:rPr>
              <w:t>QUY HOẠCH CÁN BỘ PHƯỜNG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785B03" w:rsidRDefault="00B86366" w:rsidP="001A03DC">
            <w:pPr>
              <w:jc w:val="center"/>
              <w:rPr>
                <w:bCs/>
                <w:i/>
                <w:sz w:val="20"/>
                <w:szCs w:val="20"/>
              </w:rPr>
            </w:pPr>
          </w:p>
        </w:tc>
        <w:tc>
          <w:tcPr>
            <w:tcW w:w="784" w:type="dxa"/>
            <w:tcBorders>
              <w:top w:val="single" w:sz="4" w:space="0" w:color="auto"/>
              <w:left w:val="single" w:sz="4" w:space="0" w:color="auto"/>
              <w:bottom w:val="single" w:sz="4" w:space="0" w:color="auto"/>
            </w:tcBorders>
            <w:shd w:val="clear" w:color="auto" w:fill="FFFFFF"/>
            <w:vAlign w:val="center"/>
          </w:tcPr>
          <w:p w:rsidR="00B86366" w:rsidRPr="00785B03" w:rsidRDefault="00B86366" w:rsidP="001A03DC">
            <w:pPr>
              <w:jc w:val="center"/>
              <w:rPr>
                <w:bCs/>
                <w:i/>
                <w:sz w:val="20"/>
                <w:szCs w:val="20"/>
              </w:rPr>
            </w:pP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Ban chấp hành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218</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79</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5</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164</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10</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117</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Ban thường vụ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77</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18</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3</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69</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4</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52</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b/>
                <w:sz w:val="24"/>
                <w:szCs w:val="26"/>
              </w:rPr>
            </w:pPr>
            <w:r w:rsidRPr="00255618">
              <w:rPr>
                <w:b/>
                <w:sz w:val="24"/>
                <w:szCs w:val="26"/>
              </w:rPr>
              <w:t>Các chức danh chủ chốt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sz w:val="20"/>
                <w:szCs w:val="20"/>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sz w:val="20"/>
                <w:szCs w:val="20"/>
              </w:rPr>
            </w:pPr>
          </w:p>
        </w:tc>
        <w:tc>
          <w:tcPr>
            <w:tcW w:w="784" w:type="dxa"/>
            <w:tcBorders>
              <w:top w:val="single" w:sz="4" w:space="0" w:color="auto"/>
              <w:left w:val="single" w:sz="4" w:space="0" w:color="auto"/>
              <w:bottom w:val="single" w:sz="4" w:space="0" w:color="auto"/>
            </w:tcBorders>
            <w:shd w:val="clear" w:color="auto" w:fill="FFFFFF"/>
            <w:vAlign w:val="center"/>
          </w:tcPr>
          <w:p w:rsidR="00B86366" w:rsidRPr="00255618" w:rsidRDefault="00B86366" w:rsidP="001A03DC">
            <w:pPr>
              <w:jc w:val="center"/>
              <w:rPr>
                <w:sz w:val="20"/>
                <w:szCs w:val="20"/>
              </w:rPr>
            </w:pP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Bí thư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25</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4</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24</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5</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lastRenderedPageBreak/>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27</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8</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25</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22</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21</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4</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19</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5</w:t>
            </w:r>
          </w:p>
        </w:tc>
        <w:tc>
          <w:tcPr>
            <w:tcW w:w="784" w:type="dxa"/>
            <w:tcBorders>
              <w:top w:val="single" w:sz="4" w:space="0" w:color="auto"/>
              <w:left w:val="single" w:sz="4" w:space="0" w:color="auto"/>
              <w:bottom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16</w:t>
            </w:r>
          </w:p>
        </w:tc>
      </w:tr>
      <w:tr w:rsidR="00B86366" w:rsidRPr="00D34570" w:rsidTr="001A03DC">
        <w:tc>
          <w:tcPr>
            <w:tcW w:w="851" w:type="dxa"/>
            <w:tcBorders>
              <w:top w:val="single" w:sz="4" w:space="0" w:color="auto"/>
              <w:left w:val="double" w:sz="4" w:space="0" w:color="auto"/>
              <w:bottom w:val="doub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double" w:sz="4" w:space="0" w:color="auto"/>
              <w:right w:val="single" w:sz="4" w:space="0" w:color="auto"/>
            </w:tcBorders>
            <w:shd w:val="clear" w:color="auto" w:fill="FFFFFF"/>
          </w:tcPr>
          <w:p w:rsidR="00B86366" w:rsidRPr="00255618" w:rsidRDefault="00B86366" w:rsidP="001A03DC">
            <w:pPr>
              <w:spacing w:before="60" w:after="60"/>
              <w:rPr>
                <w:i/>
                <w:sz w:val="24"/>
                <w:szCs w:val="26"/>
              </w:rPr>
            </w:pPr>
            <w:r w:rsidRPr="00255618">
              <w:rPr>
                <w:i/>
                <w:sz w:val="24"/>
                <w:szCs w:val="26"/>
              </w:rPr>
              <w:t>Chủ tịch UBND</w:t>
            </w:r>
          </w:p>
        </w:tc>
        <w:tc>
          <w:tcPr>
            <w:tcW w:w="992"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25</w:t>
            </w:r>
          </w:p>
        </w:tc>
        <w:tc>
          <w:tcPr>
            <w:tcW w:w="795"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3</w:t>
            </w:r>
          </w:p>
        </w:tc>
        <w:tc>
          <w:tcPr>
            <w:tcW w:w="764"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0</w:t>
            </w:r>
          </w:p>
        </w:tc>
        <w:tc>
          <w:tcPr>
            <w:tcW w:w="651"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1</w:t>
            </w:r>
          </w:p>
        </w:tc>
        <w:tc>
          <w:tcPr>
            <w:tcW w:w="756"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23</w:t>
            </w:r>
          </w:p>
        </w:tc>
        <w:tc>
          <w:tcPr>
            <w:tcW w:w="71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w:t>
            </w:r>
          </w:p>
        </w:tc>
        <w:tc>
          <w:tcPr>
            <w:tcW w:w="784" w:type="dxa"/>
            <w:tcBorders>
              <w:top w:val="single" w:sz="4" w:space="0" w:color="auto"/>
              <w:left w:val="single" w:sz="4" w:space="0" w:color="auto"/>
              <w:bottom w:val="double" w:sz="4" w:space="0" w:color="auto"/>
            </w:tcBorders>
            <w:shd w:val="clear" w:color="auto" w:fill="FFFFFF"/>
            <w:vAlign w:val="center"/>
          </w:tcPr>
          <w:p w:rsidR="00B86366" w:rsidRPr="00255618" w:rsidRDefault="00B86366" w:rsidP="001A03DC">
            <w:pPr>
              <w:jc w:val="center"/>
              <w:rPr>
                <w:bCs/>
                <w:i/>
                <w:sz w:val="20"/>
                <w:szCs w:val="20"/>
              </w:rPr>
            </w:pPr>
            <w:r w:rsidRPr="00255618">
              <w:rPr>
                <w:bCs/>
                <w:i/>
                <w:sz w:val="20"/>
                <w:szCs w:val="20"/>
              </w:rPr>
              <w:t>24</w:t>
            </w:r>
          </w:p>
        </w:tc>
      </w:tr>
    </w:tbl>
    <w:p w:rsidR="00B86366" w:rsidRPr="0046260F" w:rsidRDefault="00B86366" w:rsidP="00B86366">
      <w:pPr>
        <w:ind w:firstLine="720"/>
        <w:rPr>
          <w:b/>
        </w:rPr>
      </w:pPr>
      <w:r w:rsidRPr="00AF270C">
        <w:rPr>
          <w:b/>
        </w:rPr>
        <w:t>I</w:t>
      </w:r>
      <w:r>
        <w:rPr>
          <w:b/>
        </w:rPr>
        <w:t>V</w:t>
      </w:r>
      <w:r w:rsidRPr="00AF270C">
        <w:rPr>
          <w:b/>
        </w:rPr>
        <w:t xml:space="preserve">- </w:t>
      </w:r>
      <w:r>
        <w:rPr>
          <w:b/>
        </w:rPr>
        <w:t>NHIỆM KỲ 2020 - 2025</w:t>
      </w:r>
    </w:p>
    <w:tbl>
      <w:tblPr>
        <w:tblW w:w="102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851"/>
        <w:gridCol w:w="3261"/>
        <w:gridCol w:w="992"/>
        <w:gridCol w:w="709"/>
        <w:gridCol w:w="709"/>
        <w:gridCol w:w="709"/>
        <w:gridCol w:w="651"/>
        <w:gridCol w:w="708"/>
        <w:gridCol w:w="851"/>
        <w:gridCol w:w="850"/>
      </w:tblGrid>
      <w:tr w:rsidR="00B86366" w:rsidRPr="00785B03" w:rsidTr="001A03DC">
        <w:trPr>
          <w:tblHeader/>
        </w:trPr>
        <w:tc>
          <w:tcPr>
            <w:tcW w:w="851" w:type="dxa"/>
            <w:tcBorders>
              <w:top w:val="double" w:sz="4" w:space="0" w:color="auto"/>
              <w:left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Pr>
                <w:rFonts w:ascii="Times New Roman Bold" w:hAnsi="Times New Roman Bold"/>
                <w:b/>
                <w:spacing w:val="-16"/>
                <w:sz w:val="20"/>
                <w:szCs w:val="24"/>
              </w:rPr>
              <w:t>TT</w:t>
            </w:r>
          </w:p>
        </w:tc>
        <w:tc>
          <w:tcPr>
            <w:tcW w:w="3261" w:type="dxa"/>
            <w:tcBorders>
              <w:top w:val="double" w:sz="4" w:space="0" w:color="auto"/>
              <w:left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Chức danh quy hoạch</w:t>
            </w:r>
          </w:p>
        </w:tc>
        <w:tc>
          <w:tcPr>
            <w:tcW w:w="992"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i/>
                <w:spacing w:val="-16"/>
                <w:sz w:val="20"/>
                <w:szCs w:val="24"/>
              </w:rPr>
            </w:pPr>
            <w:r w:rsidRPr="00785B03">
              <w:rPr>
                <w:rFonts w:ascii="Times New Roman Bold" w:hAnsi="Times New Roman Bold"/>
                <w:b/>
                <w:spacing w:val="-16"/>
                <w:sz w:val="20"/>
                <w:szCs w:val="24"/>
              </w:rPr>
              <w:t>Quy hoạch được phê duyệt</w:t>
            </w:r>
          </w:p>
        </w:tc>
        <w:tc>
          <w:tcPr>
            <w:tcW w:w="709"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Nữ</w:t>
            </w:r>
          </w:p>
        </w:tc>
        <w:tc>
          <w:tcPr>
            <w:tcW w:w="709"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Trẻ</w:t>
            </w:r>
          </w:p>
          <w:p w:rsidR="00B86366" w:rsidRPr="00785B03" w:rsidRDefault="00B86366" w:rsidP="001A03DC">
            <w:pPr>
              <w:ind w:right="-94"/>
              <w:jc w:val="center"/>
              <w:rPr>
                <w:rFonts w:ascii="Times New Roman Bold" w:hAnsi="Times New Roman Bold"/>
                <w:i/>
                <w:spacing w:val="-16"/>
                <w:sz w:val="20"/>
                <w:szCs w:val="24"/>
              </w:rPr>
            </w:pPr>
            <w:r w:rsidRPr="00785B03">
              <w:rPr>
                <w:rFonts w:ascii="Times New Roman Bold" w:hAnsi="Times New Roman Bold"/>
                <w:i/>
                <w:spacing w:val="-16"/>
                <w:sz w:val="20"/>
                <w:szCs w:val="24"/>
              </w:rPr>
              <w:t>(dưới 35)</w:t>
            </w:r>
          </w:p>
        </w:tc>
        <w:tc>
          <w:tcPr>
            <w:tcW w:w="709"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TS</w:t>
            </w:r>
          </w:p>
        </w:tc>
        <w:tc>
          <w:tcPr>
            <w:tcW w:w="651"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ThS</w:t>
            </w:r>
          </w:p>
        </w:tc>
        <w:tc>
          <w:tcPr>
            <w:tcW w:w="708"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ĐH</w:t>
            </w:r>
          </w:p>
        </w:tc>
        <w:tc>
          <w:tcPr>
            <w:tcW w:w="851"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CN,</w:t>
            </w:r>
          </w:p>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CC</w:t>
            </w:r>
          </w:p>
        </w:tc>
        <w:tc>
          <w:tcPr>
            <w:tcW w:w="850" w:type="dxa"/>
            <w:tcBorders>
              <w:top w:val="double" w:sz="4" w:space="0" w:color="auto"/>
              <w:bottom w:val="double" w:sz="4" w:space="0" w:color="auto"/>
            </w:tcBorders>
            <w:shd w:val="clear" w:color="auto" w:fill="FFFFFF"/>
            <w:vAlign w:val="center"/>
          </w:tcPr>
          <w:p w:rsidR="00B86366" w:rsidRPr="00785B03" w:rsidRDefault="00B86366" w:rsidP="001A03DC">
            <w:pPr>
              <w:jc w:val="center"/>
              <w:rPr>
                <w:rFonts w:ascii="Times New Roman Bold" w:hAnsi="Times New Roman Bold"/>
                <w:b/>
                <w:spacing w:val="-16"/>
                <w:sz w:val="20"/>
                <w:szCs w:val="24"/>
              </w:rPr>
            </w:pPr>
            <w:r w:rsidRPr="00785B03">
              <w:rPr>
                <w:rFonts w:ascii="Times New Roman Bold" w:hAnsi="Times New Roman Bold"/>
                <w:b/>
                <w:spacing w:val="-16"/>
                <w:sz w:val="20"/>
                <w:szCs w:val="24"/>
              </w:rPr>
              <w:t>TC</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I.</w:t>
            </w:r>
          </w:p>
        </w:tc>
        <w:tc>
          <w:tcPr>
            <w:tcW w:w="4962" w:type="dxa"/>
            <w:gridSpan w:val="3"/>
            <w:tcBorders>
              <w:left w:val="double" w:sz="4" w:space="0" w:color="auto"/>
              <w:bottom w:val="single" w:sz="4" w:space="0" w:color="auto"/>
            </w:tcBorders>
            <w:shd w:val="clear" w:color="auto" w:fill="FFFFFF"/>
            <w:vAlign w:val="center"/>
          </w:tcPr>
          <w:p w:rsidR="00B86366" w:rsidRPr="00902F27" w:rsidRDefault="00B86366" w:rsidP="001A03DC">
            <w:pPr>
              <w:jc w:val="both"/>
              <w:rPr>
                <w:bCs/>
                <w:i/>
                <w:sz w:val="20"/>
                <w:szCs w:val="20"/>
              </w:rPr>
            </w:pPr>
            <w:r>
              <w:rPr>
                <w:b/>
                <w:sz w:val="24"/>
                <w:szCs w:val="26"/>
              </w:rPr>
              <w:t>QUY HOẠCH CÁN BỘ THÀNH PHỐ</w:t>
            </w:r>
          </w:p>
        </w:tc>
        <w:tc>
          <w:tcPr>
            <w:tcW w:w="709" w:type="dxa"/>
            <w:tcBorders>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709" w:type="dxa"/>
            <w:tcBorders>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651" w:type="dxa"/>
            <w:tcBorders>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708" w:type="dxa"/>
            <w:tcBorders>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851" w:type="dxa"/>
            <w:tcBorders>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850" w:type="dxa"/>
            <w:tcBorders>
              <w:bottom w:val="single" w:sz="4" w:space="0" w:color="auto"/>
            </w:tcBorders>
            <w:shd w:val="clear" w:color="auto" w:fill="FFFFFF"/>
            <w:vAlign w:val="center"/>
          </w:tcPr>
          <w:p w:rsidR="00B86366" w:rsidRPr="00902F27" w:rsidRDefault="00B86366" w:rsidP="001A03DC">
            <w:pPr>
              <w:jc w:val="center"/>
              <w:rPr>
                <w:bCs/>
                <w:i/>
                <w:sz w:val="20"/>
                <w:szCs w:val="20"/>
              </w:rPr>
            </w:pPr>
          </w:p>
        </w:tc>
      </w:tr>
      <w:tr w:rsidR="00B86366" w:rsidRPr="00C92A26" w:rsidTr="001A03DC">
        <w:tc>
          <w:tcPr>
            <w:tcW w:w="851" w:type="dxa"/>
            <w:tcBorders>
              <w:left w:val="double" w:sz="4" w:space="0" w:color="auto"/>
              <w:bottom w:val="single" w:sz="4" w:space="0" w:color="auto"/>
            </w:tcBorders>
            <w:shd w:val="clear" w:color="auto" w:fill="FFFFFF"/>
            <w:vAlign w:val="center"/>
          </w:tcPr>
          <w:p w:rsidR="00B86366" w:rsidRPr="00C92A26" w:rsidRDefault="00B86366" w:rsidP="001A03DC">
            <w:pPr>
              <w:spacing w:before="60" w:after="60"/>
              <w:jc w:val="center"/>
              <w:rPr>
                <w:b/>
                <w:color w:val="FF0000"/>
                <w:sz w:val="26"/>
                <w:szCs w:val="26"/>
              </w:rPr>
            </w:pPr>
            <w:r w:rsidRPr="00C92A26">
              <w:rPr>
                <w:b/>
                <w:color w:val="FF0000"/>
                <w:sz w:val="26"/>
                <w:szCs w:val="26"/>
              </w:rPr>
              <w:t>1.</w:t>
            </w:r>
          </w:p>
        </w:tc>
        <w:tc>
          <w:tcPr>
            <w:tcW w:w="3261" w:type="dxa"/>
            <w:tcBorders>
              <w:left w:val="double" w:sz="4" w:space="0" w:color="auto"/>
              <w:bottom w:val="single" w:sz="4" w:space="0" w:color="auto"/>
            </w:tcBorders>
            <w:shd w:val="clear" w:color="auto" w:fill="FFFFFF"/>
          </w:tcPr>
          <w:p w:rsidR="00B86366" w:rsidRPr="00C92A26" w:rsidRDefault="00B86366" w:rsidP="001A03DC">
            <w:pPr>
              <w:spacing w:before="60" w:after="60"/>
              <w:rPr>
                <w:b/>
                <w:color w:val="FF0000"/>
                <w:sz w:val="24"/>
                <w:szCs w:val="26"/>
              </w:rPr>
            </w:pPr>
            <w:r w:rsidRPr="00C92A26">
              <w:rPr>
                <w:b/>
                <w:color w:val="FF0000"/>
                <w:sz w:val="24"/>
                <w:szCs w:val="26"/>
              </w:rPr>
              <w:t>Ban chấp hành</w:t>
            </w:r>
          </w:p>
        </w:tc>
        <w:tc>
          <w:tcPr>
            <w:tcW w:w="992"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sidRPr="00C92A26">
              <w:rPr>
                <w:bCs/>
                <w:i/>
                <w:color w:val="FF0000"/>
                <w:sz w:val="20"/>
                <w:szCs w:val="20"/>
              </w:rPr>
              <w:t>79</w:t>
            </w:r>
          </w:p>
        </w:tc>
        <w:tc>
          <w:tcPr>
            <w:tcW w:w="709"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sidRPr="00C92A26">
              <w:rPr>
                <w:bCs/>
                <w:i/>
                <w:color w:val="FF0000"/>
                <w:sz w:val="20"/>
                <w:szCs w:val="20"/>
              </w:rPr>
              <w:t>2</w:t>
            </w:r>
            <w:r>
              <w:rPr>
                <w:bCs/>
                <w:i/>
                <w:color w:val="FF0000"/>
                <w:sz w:val="20"/>
                <w:szCs w:val="20"/>
              </w:rPr>
              <w:t>9</w:t>
            </w:r>
          </w:p>
        </w:tc>
        <w:tc>
          <w:tcPr>
            <w:tcW w:w="709"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Pr>
                <w:bCs/>
                <w:i/>
                <w:color w:val="FF0000"/>
                <w:sz w:val="20"/>
                <w:szCs w:val="20"/>
              </w:rPr>
              <w:t>13</w:t>
            </w:r>
          </w:p>
        </w:tc>
        <w:tc>
          <w:tcPr>
            <w:tcW w:w="709"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sidRPr="00C92A26">
              <w:rPr>
                <w:bCs/>
                <w:i/>
                <w:color w:val="FF0000"/>
                <w:sz w:val="20"/>
                <w:szCs w:val="20"/>
              </w:rPr>
              <w:t>01</w:t>
            </w:r>
          </w:p>
        </w:tc>
        <w:tc>
          <w:tcPr>
            <w:tcW w:w="651"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sidRPr="00C92A26">
              <w:rPr>
                <w:bCs/>
                <w:i/>
                <w:color w:val="FF0000"/>
                <w:sz w:val="20"/>
                <w:szCs w:val="20"/>
              </w:rPr>
              <w:t>24</w:t>
            </w:r>
          </w:p>
        </w:tc>
        <w:tc>
          <w:tcPr>
            <w:tcW w:w="708"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sidRPr="00C92A26">
              <w:rPr>
                <w:bCs/>
                <w:i/>
                <w:color w:val="FF0000"/>
                <w:sz w:val="20"/>
                <w:szCs w:val="20"/>
              </w:rPr>
              <w:t>54</w:t>
            </w:r>
          </w:p>
        </w:tc>
        <w:tc>
          <w:tcPr>
            <w:tcW w:w="851"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Pr>
                <w:bCs/>
                <w:i/>
                <w:color w:val="FF0000"/>
                <w:sz w:val="20"/>
                <w:szCs w:val="20"/>
              </w:rPr>
              <w:t>45</w:t>
            </w:r>
          </w:p>
        </w:tc>
        <w:tc>
          <w:tcPr>
            <w:tcW w:w="850" w:type="dxa"/>
            <w:tcBorders>
              <w:bottom w:val="single" w:sz="4" w:space="0" w:color="auto"/>
            </w:tcBorders>
            <w:shd w:val="clear" w:color="auto" w:fill="FFFFFF"/>
            <w:vAlign w:val="center"/>
          </w:tcPr>
          <w:p w:rsidR="00B86366" w:rsidRPr="00C92A26" w:rsidRDefault="00B86366" w:rsidP="001A03DC">
            <w:pPr>
              <w:jc w:val="center"/>
              <w:rPr>
                <w:bCs/>
                <w:i/>
                <w:color w:val="FF0000"/>
                <w:sz w:val="20"/>
                <w:szCs w:val="20"/>
              </w:rPr>
            </w:pPr>
            <w:r>
              <w:rPr>
                <w:bCs/>
                <w:i/>
                <w:color w:val="FF0000"/>
                <w:sz w:val="20"/>
                <w:szCs w:val="20"/>
              </w:rPr>
              <w:t>32</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left w:val="double" w:sz="4" w:space="0" w:color="auto"/>
              <w:bottom w:val="single" w:sz="4" w:space="0" w:color="auto"/>
            </w:tcBorders>
            <w:shd w:val="clear" w:color="auto" w:fill="FFFFFF"/>
          </w:tcPr>
          <w:p w:rsidR="00B86366" w:rsidRPr="00785B03" w:rsidRDefault="00B86366" w:rsidP="001A03DC">
            <w:pPr>
              <w:spacing w:before="60" w:after="60"/>
              <w:rPr>
                <w:b/>
                <w:sz w:val="24"/>
                <w:szCs w:val="26"/>
              </w:rPr>
            </w:pPr>
            <w:r>
              <w:rPr>
                <w:b/>
                <w:sz w:val="24"/>
                <w:szCs w:val="26"/>
              </w:rPr>
              <w:t>Ban thường vụ</w:t>
            </w:r>
          </w:p>
        </w:tc>
        <w:tc>
          <w:tcPr>
            <w:tcW w:w="992"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23</w:t>
            </w:r>
          </w:p>
        </w:tc>
        <w:tc>
          <w:tcPr>
            <w:tcW w:w="709"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07</w:t>
            </w:r>
          </w:p>
        </w:tc>
        <w:tc>
          <w:tcPr>
            <w:tcW w:w="709"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1</w:t>
            </w:r>
          </w:p>
        </w:tc>
        <w:tc>
          <w:tcPr>
            <w:tcW w:w="709"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1</w:t>
            </w:r>
          </w:p>
        </w:tc>
        <w:tc>
          <w:tcPr>
            <w:tcW w:w="651"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08</w:t>
            </w:r>
          </w:p>
        </w:tc>
        <w:tc>
          <w:tcPr>
            <w:tcW w:w="708"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1</w:t>
            </w:r>
            <w:r>
              <w:rPr>
                <w:bCs/>
                <w:i/>
                <w:sz w:val="20"/>
                <w:szCs w:val="20"/>
              </w:rPr>
              <w:t>4</w:t>
            </w:r>
          </w:p>
        </w:tc>
        <w:tc>
          <w:tcPr>
            <w:tcW w:w="851"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22</w:t>
            </w:r>
          </w:p>
        </w:tc>
        <w:tc>
          <w:tcPr>
            <w:tcW w:w="850" w:type="dxa"/>
            <w:tcBorders>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1</w:t>
            </w:r>
          </w:p>
        </w:tc>
      </w:tr>
      <w:tr w:rsidR="00B86366" w:rsidRPr="00D34570" w:rsidTr="001A03DC">
        <w:tc>
          <w:tcPr>
            <w:tcW w:w="851" w:type="dxa"/>
            <w:tcBorders>
              <w:left w:val="double" w:sz="4" w:space="0" w:color="auto"/>
              <w:bottom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left w:val="double" w:sz="4" w:space="0" w:color="auto"/>
              <w:bottom w:val="single" w:sz="4" w:space="0" w:color="auto"/>
            </w:tcBorders>
            <w:shd w:val="clear" w:color="auto" w:fill="FFFFFF"/>
          </w:tcPr>
          <w:p w:rsidR="00B86366" w:rsidRPr="00785B03" w:rsidRDefault="00B86366" w:rsidP="001A03DC">
            <w:pPr>
              <w:spacing w:before="60" w:after="60"/>
              <w:rPr>
                <w:b/>
                <w:sz w:val="24"/>
                <w:szCs w:val="26"/>
              </w:rPr>
            </w:pPr>
            <w:r w:rsidRPr="00785B03">
              <w:rPr>
                <w:b/>
                <w:sz w:val="24"/>
                <w:szCs w:val="26"/>
              </w:rPr>
              <w:t>Các chức da</w:t>
            </w:r>
            <w:r>
              <w:rPr>
                <w:b/>
                <w:sz w:val="24"/>
                <w:szCs w:val="26"/>
              </w:rPr>
              <w:t>nh chủ chốt</w:t>
            </w:r>
          </w:p>
        </w:tc>
        <w:tc>
          <w:tcPr>
            <w:tcW w:w="992" w:type="dxa"/>
            <w:tcBorders>
              <w:bottom w:val="single" w:sz="4" w:space="0" w:color="auto"/>
            </w:tcBorders>
            <w:shd w:val="clear" w:color="auto" w:fill="FFFFFF"/>
            <w:vAlign w:val="center"/>
          </w:tcPr>
          <w:p w:rsidR="00B86366" w:rsidRPr="00902F27" w:rsidRDefault="00B86366" w:rsidP="001A03DC">
            <w:pPr>
              <w:jc w:val="center"/>
              <w:rPr>
                <w:sz w:val="20"/>
                <w:szCs w:val="20"/>
              </w:rPr>
            </w:pPr>
          </w:p>
        </w:tc>
        <w:tc>
          <w:tcPr>
            <w:tcW w:w="709" w:type="dxa"/>
            <w:tcBorders>
              <w:bottom w:val="single" w:sz="4" w:space="0" w:color="auto"/>
            </w:tcBorders>
            <w:shd w:val="clear" w:color="auto" w:fill="FFFFFF"/>
            <w:vAlign w:val="center"/>
          </w:tcPr>
          <w:p w:rsidR="00B86366" w:rsidRPr="00902F27" w:rsidRDefault="00B86366" w:rsidP="001A03DC">
            <w:pPr>
              <w:jc w:val="center"/>
              <w:rPr>
                <w:sz w:val="20"/>
                <w:szCs w:val="20"/>
              </w:rPr>
            </w:pPr>
          </w:p>
        </w:tc>
        <w:tc>
          <w:tcPr>
            <w:tcW w:w="709" w:type="dxa"/>
            <w:tcBorders>
              <w:bottom w:val="single" w:sz="4" w:space="0" w:color="auto"/>
            </w:tcBorders>
            <w:shd w:val="clear" w:color="auto" w:fill="FFFFFF"/>
            <w:vAlign w:val="center"/>
          </w:tcPr>
          <w:p w:rsidR="00B86366" w:rsidRPr="00902F27" w:rsidRDefault="00B86366" w:rsidP="001A03DC">
            <w:pPr>
              <w:jc w:val="center"/>
              <w:rPr>
                <w:sz w:val="20"/>
                <w:szCs w:val="20"/>
              </w:rPr>
            </w:pPr>
          </w:p>
        </w:tc>
        <w:tc>
          <w:tcPr>
            <w:tcW w:w="709" w:type="dxa"/>
            <w:tcBorders>
              <w:bottom w:val="single" w:sz="4" w:space="0" w:color="auto"/>
            </w:tcBorders>
            <w:shd w:val="clear" w:color="auto" w:fill="FFFFFF"/>
            <w:vAlign w:val="center"/>
          </w:tcPr>
          <w:p w:rsidR="00B86366" w:rsidRPr="00902F27" w:rsidRDefault="00B86366" w:rsidP="001A03DC">
            <w:pPr>
              <w:jc w:val="center"/>
              <w:rPr>
                <w:sz w:val="20"/>
                <w:szCs w:val="20"/>
              </w:rPr>
            </w:pPr>
          </w:p>
        </w:tc>
        <w:tc>
          <w:tcPr>
            <w:tcW w:w="651" w:type="dxa"/>
            <w:tcBorders>
              <w:bottom w:val="single" w:sz="4" w:space="0" w:color="auto"/>
            </w:tcBorders>
            <w:shd w:val="clear" w:color="auto" w:fill="FFFFFF"/>
            <w:vAlign w:val="center"/>
          </w:tcPr>
          <w:p w:rsidR="00B86366" w:rsidRPr="00902F27" w:rsidRDefault="00B86366" w:rsidP="001A03DC">
            <w:pPr>
              <w:jc w:val="center"/>
              <w:rPr>
                <w:sz w:val="20"/>
                <w:szCs w:val="20"/>
              </w:rPr>
            </w:pPr>
          </w:p>
        </w:tc>
        <w:tc>
          <w:tcPr>
            <w:tcW w:w="708" w:type="dxa"/>
            <w:tcBorders>
              <w:bottom w:val="single" w:sz="4" w:space="0" w:color="auto"/>
            </w:tcBorders>
            <w:shd w:val="clear" w:color="auto" w:fill="FFFFFF"/>
            <w:vAlign w:val="center"/>
          </w:tcPr>
          <w:p w:rsidR="00B86366" w:rsidRPr="00902F27" w:rsidRDefault="00B86366" w:rsidP="001A03DC">
            <w:pPr>
              <w:jc w:val="center"/>
              <w:rPr>
                <w:sz w:val="20"/>
                <w:szCs w:val="20"/>
              </w:rPr>
            </w:pPr>
          </w:p>
        </w:tc>
        <w:tc>
          <w:tcPr>
            <w:tcW w:w="851" w:type="dxa"/>
            <w:tcBorders>
              <w:bottom w:val="single" w:sz="4" w:space="0" w:color="auto"/>
            </w:tcBorders>
            <w:shd w:val="clear" w:color="auto" w:fill="FFFFFF"/>
            <w:vAlign w:val="center"/>
          </w:tcPr>
          <w:p w:rsidR="00B86366" w:rsidRPr="00902F27" w:rsidRDefault="00B86366" w:rsidP="001A03DC">
            <w:pPr>
              <w:jc w:val="center"/>
              <w:rPr>
                <w:sz w:val="20"/>
                <w:szCs w:val="20"/>
              </w:rPr>
            </w:pPr>
          </w:p>
        </w:tc>
        <w:tc>
          <w:tcPr>
            <w:tcW w:w="850" w:type="dxa"/>
            <w:tcBorders>
              <w:bottom w:val="single" w:sz="4" w:space="0" w:color="auto"/>
            </w:tcBorders>
            <w:shd w:val="clear" w:color="auto" w:fill="FFFFFF"/>
            <w:vAlign w:val="center"/>
          </w:tcPr>
          <w:p w:rsidR="00B86366" w:rsidRPr="00902F27" w:rsidRDefault="00B86366" w:rsidP="001A03DC">
            <w:pPr>
              <w:jc w:val="center"/>
              <w:rPr>
                <w:sz w:val="20"/>
                <w:szCs w:val="20"/>
              </w:rPr>
            </w:pPr>
          </w:p>
        </w:tc>
      </w:tr>
      <w:tr w:rsidR="00B86366" w:rsidRPr="00D34570" w:rsidTr="001A03DC">
        <w:tc>
          <w:tcPr>
            <w:tcW w:w="851" w:type="dxa"/>
            <w:tcBorders>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Bí thư cấp ủy</w:t>
            </w:r>
          </w:p>
        </w:tc>
        <w:tc>
          <w:tcPr>
            <w:tcW w:w="992" w:type="dxa"/>
            <w:tcBorders>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02</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651" w:type="dxa"/>
            <w:tcBorders>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1</w:t>
            </w:r>
          </w:p>
        </w:tc>
        <w:tc>
          <w:tcPr>
            <w:tcW w:w="708" w:type="dxa"/>
            <w:tcBorders>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1</w:t>
            </w:r>
          </w:p>
        </w:tc>
        <w:tc>
          <w:tcPr>
            <w:tcW w:w="851" w:type="dxa"/>
            <w:tcBorders>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02</w:t>
            </w:r>
          </w:p>
        </w:tc>
        <w:tc>
          <w:tcPr>
            <w:tcW w:w="850" w:type="dxa"/>
            <w:tcBorders>
              <w:left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02</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3</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03</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Phó 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05</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785B03" w:rsidRDefault="00B86366" w:rsidP="001A03DC">
            <w:pPr>
              <w:spacing w:before="60" w:after="60"/>
              <w:rPr>
                <w:i/>
                <w:sz w:val="24"/>
                <w:szCs w:val="26"/>
              </w:rPr>
            </w:pPr>
            <w:r w:rsidRPr="00785B03">
              <w:rPr>
                <w:i/>
                <w:sz w:val="24"/>
                <w:szCs w:val="26"/>
              </w:rPr>
              <w:t>Phó Chủ tịch UBND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r>
              <w:rPr>
                <w:bCs/>
                <w:i/>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902F27" w:rsidRDefault="00B86366" w:rsidP="001A03DC">
            <w:pPr>
              <w:jc w:val="center"/>
              <w:rPr>
                <w:bCs/>
                <w:i/>
                <w:sz w:val="20"/>
                <w:szCs w:val="20"/>
              </w:rPr>
            </w:pPr>
            <w:r>
              <w:rPr>
                <w:bCs/>
                <w:i/>
                <w:sz w:val="20"/>
                <w:szCs w:val="20"/>
              </w:rPr>
              <w:t>06</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r w:rsidRPr="00902F27">
              <w:rPr>
                <w:bCs/>
                <w:i/>
                <w:sz w:val="20"/>
                <w:szCs w:val="20"/>
              </w:rPr>
              <w:t>0</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C7CE2" w:rsidRDefault="00B86366" w:rsidP="001A03DC">
            <w:pPr>
              <w:spacing w:before="60" w:after="60"/>
              <w:jc w:val="center"/>
              <w:rPr>
                <w:b/>
                <w:sz w:val="26"/>
                <w:szCs w:val="26"/>
              </w:rPr>
            </w:pPr>
            <w:r>
              <w:rPr>
                <w:b/>
                <w:sz w:val="26"/>
                <w:szCs w:val="26"/>
              </w:rPr>
              <w:t>II.</w:t>
            </w:r>
          </w:p>
        </w:tc>
        <w:tc>
          <w:tcPr>
            <w:tcW w:w="4253" w:type="dxa"/>
            <w:gridSpan w:val="2"/>
            <w:tcBorders>
              <w:top w:val="single" w:sz="4" w:space="0" w:color="auto"/>
              <w:left w:val="single" w:sz="4" w:space="0" w:color="auto"/>
              <w:bottom w:val="single" w:sz="4" w:space="0" w:color="auto"/>
            </w:tcBorders>
            <w:shd w:val="clear" w:color="auto" w:fill="FFFFFF"/>
            <w:vAlign w:val="center"/>
          </w:tcPr>
          <w:p w:rsidR="00B86366" w:rsidRPr="00902F27" w:rsidRDefault="00B86366" w:rsidP="001A03DC">
            <w:pPr>
              <w:rPr>
                <w:bCs/>
                <w:i/>
                <w:sz w:val="20"/>
                <w:szCs w:val="20"/>
              </w:rPr>
            </w:pPr>
            <w:r>
              <w:rPr>
                <w:b/>
                <w:sz w:val="24"/>
                <w:szCs w:val="26"/>
              </w:rPr>
              <w:t>QUY HOẠCH CÁN BỘ PHƯỜNG</w:t>
            </w:r>
          </w:p>
        </w:tc>
        <w:tc>
          <w:tcPr>
            <w:tcW w:w="709" w:type="dxa"/>
            <w:tcBorders>
              <w:top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709" w:type="dxa"/>
            <w:tcBorders>
              <w:top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709" w:type="dxa"/>
            <w:tcBorders>
              <w:top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651" w:type="dxa"/>
            <w:tcBorders>
              <w:top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708" w:type="dxa"/>
            <w:tcBorders>
              <w:top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851" w:type="dxa"/>
            <w:tcBorders>
              <w:top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p>
        </w:tc>
        <w:tc>
          <w:tcPr>
            <w:tcW w:w="850" w:type="dxa"/>
            <w:tcBorders>
              <w:top w:val="single" w:sz="4" w:space="0" w:color="auto"/>
              <w:bottom w:val="single" w:sz="4" w:space="0" w:color="auto"/>
            </w:tcBorders>
            <w:shd w:val="clear" w:color="auto" w:fill="FFFFFF"/>
            <w:vAlign w:val="center"/>
          </w:tcPr>
          <w:p w:rsidR="00B86366" w:rsidRPr="00902F27" w:rsidRDefault="00B86366" w:rsidP="001A03DC">
            <w:pPr>
              <w:jc w:val="center"/>
              <w:rPr>
                <w:bCs/>
                <w:i/>
                <w:sz w:val="20"/>
                <w:szCs w:val="20"/>
              </w:rPr>
            </w:pP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562077" w:rsidRDefault="00B86366" w:rsidP="001A03DC">
            <w:pPr>
              <w:spacing w:before="60" w:after="60"/>
              <w:rPr>
                <w:b/>
                <w:sz w:val="24"/>
                <w:szCs w:val="26"/>
              </w:rPr>
            </w:pPr>
            <w:r w:rsidRPr="00562077">
              <w:rPr>
                <w:b/>
                <w:sz w:val="24"/>
                <w:szCs w:val="26"/>
              </w:rPr>
              <w:t>Ban chấp hành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79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04</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125</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562077" w:rsidRDefault="00B86366" w:rsidP="001A03DC">
            <w:pPr>
              <w:spacing w:before="60" w:after="60"/>
              <w:rPr>
                <w:b/>
                <w:sz w:val="24"/>
                <w:szCs w:val="26"/>
              </w:rPr>
            </w:pPr>
            <w:r w:rsidRPr="00562077">
              <w:rPr>
                <w:b/>
                <w:sz w:val="24"/>
                <w:szCs w:val="26"/>
              </w:rPr>
              <w:t>Ban thường vụ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62</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b/>
                <w:sz w:val="26"/>
                <w:szCs w:val="26"/>
              </w:rPr>
            </w:pPr>
            <w:r>
              <w:rPr>
                <w:b/>
                <w:sz w:val="26"/>
                <w:szCs w:val="26"/>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562077" w:rsidRDefault="00B86366" w:rsidP="001A03DC">
            <w:pPr>
              <w:spacing w:before="60" w:after="60"/>
              <w:rPr>
                <w:b/>
                <w:sz w:val="24"/>
                <w:szCs w:val="26"/>
              </w:rPr>
            </w:pPr>
            <w:r w:rsidRPr="00562077">
              <w:rPr>
                <w:b/>
                <w:sz w:val="24"/>
                <w:szCs w:val="26"/>
              </w:rPr>
              <w:t>Các chức danh chủ chốt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sz w:val="20"/>
                <w:szCs w:val="20"/>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B86366" w:rsidRPr="00562077" w:rsidRDefault="00B86366" w:rsidP="001A03DC">
            <w:pPr>
              <w:jc w:val="center"/>
              <w:rPr>
                <w:sz w:val="20"/>
                <w:szCs w:val="20"/>
              </w:rPr>
            </w:pP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a)</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562077" w:rsidRDefault="00B86366" w:rsidP="001A03DC">
            <w:pPr>
              <w:spacing w:before="60" w:after="60"/>
              <w:rPr>
                <w:i/>
                <w:sz w:val="24"/>
                <w:szCs w:val="26"/>
              </w:rPr>
            </w:pPr>
            <w:r w:rsidRPr="00562077">
              <w:rPr>
                <w:i/>
                <w:sz w:val="24"/>
                <w:szCs w:val="26"/>
              </w:rPr>
              <w:t>Bí thư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01</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19</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b)</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562077" w:rsidRDefault="00B86366" w:rsidP="001A03DC">
            <w:pPr>
              <w:spacing w:before="60" w:after="60"/>
              <w:rPr>
                <w:i/>
                <w:sz w:val="24"/>
                <w:szCs w:val="26"/>
              </w:rPr>
            </w:pPr>
            <w:r w:rsidRPr="00562077">
              <w:rPr>
                <w:i/>
                <w:sz w:val="24"/>
                <w:szCs w:val="26"/>
              </w:rPr>
              <w:t>Phó Bí thư thường trực cấp ủy</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19</w:t>
            </w:r>
          </w:p>
        </w:tc>
      </w:tr>
      <w:tr w:rsidR="00B86366" w:rsidRPr="00D34570" w:rsidTr="001A03DC">
        <w:tc>
          <w:tcPr>
            <w:tcW w:w="851" w:type="dxa"/>
            <w:tcBorders>
              <w:top w:val="single" w:sz="4" w:space="0" w:color="auto"/>
              <w:left w:val="double" w:sz="4" w:space="0" w:color="auto"/>
              <w:bottom w:val="sing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c)</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B86366" w:rsidRPr="00562077" w:rsidRDefault="00B86366" w:rsidP="001A03DC">
            <w:pPr>
              <w:spacing w:before="60" w:after="60"/>
              <w:rPr>
                <w:i/>
                <w:sz w:val="24"/>
                <w:szCs w:val="26"/>
              </w:rPr>
            </w:pPr>
            <w:r w:rsidRPr="00562077">
              <w:rPr>
                <w:i/>
                <w:sz w:val="24"/>
                <w:szCs w:val="26"/>
              </w:rPr>
              <w:t>Chủ tịch HĐND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850" w:type="dxa"/>
            <w:tcBorders>
              <w:top w:val="single" w:sz="4" w:space="0" w:color="auto"/>
              <w:left w:val="single" w:sz="4" w:space="0" w:color="auto"/>
              <w:bottom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22</w:t>
            </w:r>
          </w:p>
        </w:tc>
      </w:tr>
      <w:tr w:rsidR="00B86366" w:rsidRPr="00D34570" w:rsidTr="001A03DC">
        <w:tc>
          <w:tcPr>
            <w:tcW w:w="851" w:type="dxa"/>
            <w:tcBorders>
              <w:top w:val="single" w:sz="4" w:space="0" w:color="auto"/>
              <w:left w:val="double" w:sz="4" w:space="0" w:color="auto"/>
              <w:bottom w:val="double" w:sz="4" w:space="0" w:color="auto"/>
              <w:right w:val="single" w:sz="4" w:space="0" w:color="auto"/>
            </w:tcBorders>
            <w:shd w:val="clear" w:color="auto" w:fill="FFFFFF"/>
            <w:vAlign w:val="center"/>
          </w:tcPr>
          <w:p w:rsidR="00B86366" w:rsidRPr="00D34570" w:rsidRDefault="00B86366" w:rsidP="001A03DC">
            <w:pPr>
              <w:spacing w:before="60" w:after="60"/>
              <w:jc w:val="center"/>
              <w:rPr>
                <w:i/>
                <w:sz w:val="26"/>
                <w:szCs w:val="26"/>
              </w:rPr>
            </w:pPr>
            <w:r>
              <w:rPr>
                <w:i/>
                <w:sz w:val="26"/>
                <w:szCs w:val="26"/>
              </w:rPr>
              <w:t>d)</w:t>
            </w:r>
          </w:p>
        </w:tc>
        <w:tc>
          <w:tcPr>
            <w:tcW w:w="3261" w:type="dxa"/>
            <w:tcBorders>
              <w:top w:val="single" w:sz="4" w:space="0" w:color="auto"/>
              <w:left w:val="single" w:sz="4" w:space="0" w:color="auto"/>
              <w:bottom w:val="double" w:sz="4" w:space="0" w:color="auto"/>
              <w:right w:val="single" w:sz="4" w:space="0" w:color="auto"/>
            </w:tcBorders>
            <w:shd w:val="clear" w:color="auto" w:fill="FFFFFF"/>
          </w:tcPr>
          <w:p w:rsidR="00B86366" w:rsidRPr="00562077" w:rsidRDefault="00B86366" w:rsidP="001A03DC">
            <w:pPr>
              <w:spacing w:before="60" w:after="60"/>
              <w:rPr>
                <w:i/>
                <w:sz w:val="24"/>
                <w:szCs w:val="26"/>
              </w:rPr>
            </w:pPr>
            <w:r w:rsidRPr="00562077">
              <w:rPr>
                <w:i/>
                <w:sz w:val="24"/>
                <w:szCs w:val="26"/>
              </w:rPr>
              <w:t>Chủ tịch UBND</w:t>
            </w:r>
          </w:p>
        </w:tc>
        <w:tc>
          <w:tcPr>
            <w:tcW w:w="992"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21</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04</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03</w:t>
            </w:r>
          </w:p>
        </w:tc>
        <w:tc>
          <w:tcPr>
            <w:tcW w:w="709"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w:t>
            </w:r>
          </w:p>
        </w:tc>
        <w:tc>
          <w:tcPr>
            <w:tcW w:w="651"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02</w:t>
            </w:r>
          </w:p>
        </w:tc>
        <w:tc>
          <w:tcPr>
            <w:tcW w:w="708"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19</w:t>
            </w:r>
          </w:p>
        </w:tc>
        <w:tc>
          <w:tcPr>
            <w:tcW w:w="851" w:type="dxa"/>
            <w:tcBorders>
              <w:top w:val="single" w:sz="4" w:space="0" w:color="auto"/>
              <w:left w:val="single" w:sz="4" w:space="0" w:color="auto"/>
              <w:bottom w:val="double" w:sz="4" w:space="0" w:color="auto"/>
              <w:right w:val="sing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01</w:t>
            </w:r>
          </w:p>
        </w:tc>
        <w:tc>
          <w:tcPr>
            <w:tcW w:w="850" w:type="dxa"/>
            <w:tcBorders>
              <w:top w:val="single" w:sz="4" w:space="0" w:color="auto"/>
              <w:left w:val="single" w:sz="4" w:space="0" w:color="auto"/>
              <w:bottom w:val="double" w:sz="4" w:space="0" w:color="auto"/>
            </w:tcBorders>
            <w:shd w:val="clear" w:color="auto" w:fill="FFFFFF"/>
            <w:vAlign w:val="center"/>
          </w:tcPr>
          <w:p w:rsidR="00B86366" w:rsidRPr="00562077" w:rsidRDefault="00B86366" w:rsidP="001A03DC">
            <w:pPr>
              <w:jc w:val="center"/>
              <w:rPr>
                <w:bCs/>
                <w:i/>
                <w:sz w:val="20"/>
                <w:szCs w:val="20"/>
              </w:rPr>
            </w:pPr>
            <w:r w:rsidRPr="00562077">
              <w:rPr>
                <w:bCs/>
                <w:i/>
                <w:sz w:val="20"/>
                <w:szCs w:val="20"/>
              </w:rPr>
              <w:t>20</w:t>
            </w:r>
          </w:p>
        </w:tc>
      </w:tr>
    </w:tbl>
    <w:p w:rsidR="00B86366" w:rsidRDefault="00B86366" w:rsidP="00B86366"/>
    <w:p w:rsidR="00B86366" w:rsidRDefault="00B86366" w:rsidP="00B86366"/>
    <w:p w:rsidR="00B86366" w:rsidRPr="007B1CA8" w:rsidRDefault="00B86366" w:rsidP="00B86366">
      <w:pPr>
        <w:jc w:val="center"/>
        <w:rPr>
          <w:sz w:val="32"/>
        </w:rPr>
      </w:pPr>
    </w:p>
    <w:p w:rsidR="00B86366" w:rsidRDefault="00B86366">
      <w:pPr>
        <w:spacing w:after="200" w:line="276" w:lineRule="auto"/>
        <w:rPr>
          <w:highlight w:val="white"/>
        </w:rPr>
      </w:pPr>
      <w:r>
        <w:rPr>
          <w:highlight w:val="white"/>
        </w:rPr>
        <w:br w:type="page"/>
      </w:r>
    </w:p>
    <w:p w:rsidR="00B86366" w:rsidRDefault="00B86366">
      <w:pPr>
        <w:rPr>
          <w:highlight w:val="white"/>
        </w:rPr>
        <w:sectPr w:rsidR="00B86366" w:rsidSect="00745335">
          <w:headerReference w:type="default" r:id="rId8"/>
          <w:footerReference w:type="even" r:id="rId9"/>
          <w:pgSz w:w="11907" w:h="16840" w:code="9"/>
          <w:pgMar w:top="1134" w:right="851" w:bottom="1021" w:left="1701" w:header="720" w:footer="629" w:gutter="0"/>
          <w:cols w:space="720"/>
          <w:titlePg/>
          <w:docGrid w:linePitch="381"/>
        </w:sectPr>
      </w:pPr>
    </w:p>
    <w:p w:rsidR="00B86366" w:rsidRDefault="00B86366" w:rsidP="00B86366">
      <w:pPr>
        <w:jc w:val="right"/>
        <w:rPr>
          <w:b/>
        </w:rPr>
      </w:pPr>
      <w:r>
        <w:rPr>
          <w:b/>
        </w:rPr>
        <w:lastRenderedPageBreak/>
        <w:t>Phụ lục số  02</w:t>
      </w:r>
    </w:p>
    <w:p w:rsidR="00B86366" w:rsidRPr="00F67CD7" w:rsidRDefault="00B86366" w:rsidP="00B86366">
      <w:pPr>
        <w:jc w:val="center"/>
        <w:rPr>
          <w:b/>
          <w:sz w:val="32"/>
          <w:szCs w:val="32"/>
        </w:rPr>
      </w:pPr>
      <w:r w:rsidRPr="00F67CD7">
        <w:rPr>
          <w:b/>
          <w:sz w:val="32"/>
          <w:szCs w:val="32"/>
        </w:rPr>
        <w:t>THỐNG KÊ SỐ LIỆU QUY HOẠCH CÁN BỘ</w:t>
      </w:r>
    </w:p>
    <w:p w:rsidR="00B86366" w:rsidRPr="009913AB" w:rsidRDefault="00B86366" w:rsidP="00B86366">
      <w:pPr>
        <w:jc w:val="center"/>
        <w:rPr>
          <w:b/>
          <w:szCs w:val="32"/>
        </w:rPr>
      </w:pPr>
      <w:r w:rsidRPr="009913AB">
        <w:rPr>
          <w:b/>
          <w:szCs w:val="32"/>
        </w:rPr>
        <w:t xml:space="preserve">CẤP TRƯỞNG, CẤP PHÓ CÁC PHÒNG, BAN, NGÀNH THÀNH PHỐ VÀ TƯƠNG ĐƯƠNG </w:t>
      </w:r>
    </w:p>
    <w:p w:rsidR="00B86366" w:rsidRPr="0009077B" w:rsidRDefault="00B86366" w:rsidP="00B86366">
      <w:pPr>
        <w:jc w:val="center"/>
        <w:rPr>
          <w:i/>
        </w:rPr>
      </w:pPr>
      <w:r>
        <w:rPr>
          <w:i/>
        </w:rPr>
        <w:t xml:space="preserve"> (Kèm theo Báo cáo số......-BC/BTCTU ngày......./3/2021 của Ban Thường vụ Thành ủy)</w:t>
      </w:r>
    </w:p>
    <w:p w:rsidR="00B86366" w:rsidRDefault="00B86366" w:rsidP="00B86366">
      <w:pPr>
        <w:jc w:val="center"/>
      </w:pPr>
      <w:r w:rsidRPr="00104A42">
        <w:t>---</w:t>
      </w:r>
      <w:r>
        <w:t>---</w:t>
      </w:r>
    </w:p>
    <w:p w:rsidR="00B86366" w:rsidRDefault="00B86366" w:rsidP="00B86366">
      <w:pPr>
        <w:spacing w:after="120"/>
        <w:ind w:firstLine="720"/>
        <w:rPr>
          <w:b/>
        </w:rPr>
      </w:pPr>
    </w:p>
    <w:p w:rsidR="00B86366" w:rsidRPr="00B27ED5" w:rsidRDefault="00B86366" w:rsidP="00B86366">
      <w:pPr>
        <w:spacing w:after="120"/>
        <w:ind w:firstLine="720"/>
      </w:pPr>
      <w:r>
        <w:rPr>
          <w:b/>
        </w:rPr>
        <w:t>I.</w:t>
      </w:r>
      <w:r w:rsidRPr="00B27ED5">
        <w:rPr>
          <w:b/>
        </w:rPr>
        <w:t xml:space="preserve"> </w:t>
      </w:r>
      <w:r>
        <w:rPr>
          <w:b/>
        </w:rPr>
        <w:t>GIAI ĐOẠN 2</w:t>
      </w:r>
      <w:r w:rsidRPr="00B27ED5">
        <w:rPr>
          <w:b/>
        </w:rPr>
        <w:t>0</w:t>
      </w:r>
      <w:r>
        <w:rPr>
          <w:b/>
        </w:rPr>
        <w:t>12</w:t>
      </w:r>
      <w:r w:rsidRPr="00B27ED5">
        <w:rPr>
          <w:b/>
        </w:rPr>
        <w:t xml:space="preserve"> </w:t>
      </w:r>
      <w:r>
        <w:rPr>
          <w:b/>
        </w:rPr>
        <w:t>-</w:t>
      </w:r>
      <w:r w:rsidRPr="00B27ED5">
        <w:rPr>
          <w:b/>
        </w:rPr>
        <w:t xml:space="preserve"> 2020</w:t>
      </w:r>
      <w:r>
        <w:rPr>
          <w:b/>
        </w:rPr>
        <w:t>:</w:t>
      </w:r>
    </w:p>
    <w:tbl>
      <w:tblPr>
        <w:tblW w:w="154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3190"/>
        <w:gridCol w:w="968"/>
        <w:gridCol w:w="1091"/>
        <w:gridCol w:w="630"/>
        <w:gridCol w:w="770"/>
        <w:gridCol w:w="785"/>
        <w:gridCol w:w="783"/>
        <w:gridCol w:w="798"/>
        <w:gridCol w:w="939"/>
        <w:gridCol w:w="560"/>
        <w:gridCol w:w="700"/>
        <w:gridCol w:w="726"/>
        <w:gridCol w:w="1050"/>
        <w:gridCol w:w="966"/>
        <w:gridCol w:w="896"/>
      </w:tblGrid>
      <w:tr w:rsidR="00B86366" w:rsidRPr="00CE269A" w:rsidTr="001A03DC">
        <w:trPr>
          <w:tblHeader/>
        </w:trPr>
        <w:tc>
          <w:tcPr>
            <w:tcW w:w="590" w:type="dxa"/>
            <w:tcBorders>
              <w:top w:val="double" w:sz="4" w:space="0" w:color="auto"/>
              <w:left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TT</w:t>
            </w:r>
          </w:p>
        </w:tc>
        <w:tc>
          <w:tcPr>
            <w:tcW w:w="319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Chức danh</w:t>
            </w:r>
          </w:p>
        </w:tc>
        <w:tc>
          <w:tcPr>
            <w:tcW w:w="968" w:type="dxa"/>
            <w:tcBorders>
              <w:top w:val="double" w:sz="4" w:space="0" w:color="auto"/>
              <w:bottom w:val="double" w:sz="4" w:space="0" w:color="auto"/>
            </w:tcBorders>
            <w:shd w:val="clear" w:color="auto" w:fill="E0E0E0"/>
            <w:vAlign w:val="center"/>
          </w:tcPr>
          <w:p w:rsidR="00B86366" w:rsidRPr="00CE269A" w:rsidRDefault="00B86366" w:rsidP="001A03DC">
            <w:pPr>
              <w:ind w:right="-94" w:hanging="92"/>
              <w:jc w:val="center"/>
              <w:rPr>
                <w:b/>
                <w:sz w:val="26"/>
                <w:szCs w:val="26"/>
              </w:rPr>
            </w:pPr>
            <w:r w:rsidRPr="00CE269A">
              <w:rPr>
                <w:b/>
                <w:sz w:val="26"/>
                <w:szCs w:val="26"/>
              </w:rPr>
              <w:t>Tổng số</w:t>
            </w:r>
          </w:p>
          <w:p w:rsidR="00B86366" w:rsidRPr="00CE269A" w:rsidRDefault="00B86366" w:rsidP="001A03DC">
            <w:pPr>
              <w:jc w:val="center"/>
              <w:rPr>
                <w:i/>
                <w:sz w:val="26"/>
                <w:szCs w:val="26"/>
              </w:rPr>
            </w:pPr>
            <w:r w:rsidRPr="00CE269A">
              <w:rPr>
                <w:i/>
                <w:sz w:val="26"/>
                <w:szCs w:val="26"/>
              </w:rPr>
              <w:t>(Lượt)</w:t>
            </w:r>
          </w:p>
        </w:tc>
        <w:tc>
          <w:tcPr>
            <w:tcW w:w="1091"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Tổng số</w:t>
            </w:r>
          </w:p>
          <w:p w:rsidR="00B86366" w:rsidRPr="00CE269A" w:rsidRDefault="00B86366" w:rsidP="001A03DC">
            <w:pPr>
              <w:ind w:left="-66" w:firstLine="14"/>
              <w:jc w:val="center"/>
              <w:rPr>
                <w:i/>
                <w:sz w:val="26"/>
                <w:szCs w:val="26"/>
              </w:rPr>
            </w:pPr>
            <w:r w:rsidRPr="00CE269A">
              <w:rPr>
                <w:i/>
                <w:sz w:val="26"/>
                <w:szCs w:val="26"/>
              </w:rPr>
              <w:t>(Người)</w:t>
            </w:r>
          </w:p>
        </w:tc>
        <w:tc>
          <w:tcPr>
            <w:tcW w:w="63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Nữ</w:t>
            </w:r>
          </w:p>
        </w:tc>
        <w:tc>
          <w:tcPr>
            <w:tcW w:w="77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Dân tộc</w:t>
            </w:r>
          </w:p>
        </w:tc>
        <w:tc>
          <w:tcPr>
            <w:tcW w:w="785" w:type="dxa"/>
            <w:tcBorders>
              <w:top w:val="double" w:sz="4" w:space="0" w:color="auto"/>
              <w:bottom w:val="double" w:sz="4" w:space="0" w:color="auto"/>
            </w:tcBorders>
            <w:shd w:val="clear" w:color="auto" w:fill="E0E0E0"/>
            <w:vAlign w:val="center"/>
          </w:tcPr>
          <w:p w:rsidR="00B86366" w:rsidRPr="00CE269A" w:rsidRDefault="00B86366" w:rsidP="001A03DC">
            <w:pPr>
              <w:rPr>
                <w:b/>
                <w:sz w:val="26"/>
                <w:szCs w:val="26"/>
              </w:rPr>
            </w:pPr>
            <w:r w:rsidRPr="00CE269A">
              <w:rPr>
                <w:b/>
                <w:sz w:val="26"/>
                <w:szCs w:val="26"/>
              </w:rPr>
              <w:t>&lt; 35</w:t>
            </w:r>
          </w:p>
        </w:tc>
        <w:tc>
          <w:tcPr>
            <w:tcW w:w="783" w:type="dxa"/>
            <w:tcBorders>
              <w:top w:val="double" w:sz="4" w:space="0" w:color="auto"/>
              <w:bottom w:val="double" w:sz="4" w:space="0" w:color="auto"/>
            </w:tcBorders>
            <w:shd w:val="clear" w:color="auto" w:fill="E0E0E0"/>
            <w:vAlign w:val="center"/>
          </w:tcPr>
          <w:p w:rsidR="00B86366" w:rsidRPr="00CE269A" w:rsidRDefault="00B86366" w:rsidP="001A03DC">
            <w:pPr>
              <w:ind w:right="-95"/>
              <w:rPr>
                <w:b/>
                <w:sz w:val="26"/>
                <w:szCs w:val="26"/>
              </w:rPr>
            </w:pPr>
            <w:r w:rsidRPr="00CE269A">
              <w:rPr>
                <w:b/>
                <w:sz w:val="26"/>
                <w:szCs w:val="26"/>
              </w:rPr>
              <w:t>35-50</w:t>
            </w:r>
          </w:p>
        </w:tc>
        <w:tc>
          <w:tcPr>
            <w:tcW w:w="798"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&gt;50</w:t>
            </w:r>
          </w:p>
        </w:tc>
        <w:tc>
          <w:tcPr>
            <w:tcW w:w="939"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TBQ</w:t>
            </w:r>
          </w:p>
        </w:tc>
        <w:tc>
          <w:tcPr>
            <w:tcW w:w="56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TS</w:t>
            </w:r>
          </w:p>
        </w:tc>
        <w:tc>
          <w:tcPr>
            <w:tcW w:w="70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ThS</w:t>
            </w:r>
          </w:p>
        </w:tc>
        <w:tc>
          <w:tcPr>
            <w:tcW w:w="726"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ĐH</w:t>
            </w:r>
          </w:p>
        </w:tc>
        <w:tc>
          <w:tcPr>
            <w:tcW w:w="105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ĐH chính quy</w:t>
            </w:r>
          </w:p>
        </w:tc>
        <w:tc>
          <w:tcPr>
            <w:tcW w:w="966"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CN, CC</w:t>
            </w:r>
          </w:p>
        </w:tc>
        <w:tc>
          <w:tcPr>
            <w:tcW w:w="896" w:type="dxa"/>
            <w:tcBorders>
              <w:top w:val="double" w:sz="4" w:space="0" w:color="auto"/>
              <w:bottom w:val="double" w:sz="4" w:space="0" w:color="auto"/>
              <w:right w:val="double" w:sz="4" w:space="0" w:color="auto"/>
            </w:tcBorders>
            <w:shd w:val="clear" w:color="auto" w:fill="E0E0E0"/>
            <w:vAlign w:val="center"/>
          </w:tcPr>
          <w:p w:rsidR="00B86366" w:rsidRPr="00CE269A" w:rsidRDefault="00B86366" w:rsidP="001A03DC">
            <w:pPr>
              <w:ind w:right="-66" w:hanging="50"/>
              <w:jc w:val="center"/>
              <w:rPr>
                <w:b/>
                <w:sz w:val="26"/>
                <w:szCs w:val="26"/>
              </w:rPr>
            </w:pPr>
            <w:r w:rsidRPr="00CE269A">
              <w:rPr>
                <w:b/>
                <w:sz w:val="26"/>
                <w:szCs w:val="26"/>
              </w:rPr>
              <w:t>TC</w:t>
            </w:r>
          </w:p>
        </w:tc>
      </w:tr>
      <w:tr w:rsidR="00B86366" w:rsidRPr="00CE269A" w:rsidTr="001A03DC">
        <w:tc>
          <w:tcPr>
            <w:tcW w:w="15442" w:type="dxa"/>
            <w:gridSpan w:val="16"/>
            <w:tcBorders>
              <w:left w:val="double" w:sz="4" w:space="0" w:color="auto"/>
              <w:bottom w:val="single" w:sz="4" w:space="0" w:color="auto"/>
              <w:right w:val="doub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A-CÁC CƠ QUAN KHỐI ĐẢNG</w:t>
            </w:r>
          </w:p>
        </w:tc>
      </w:tr>
      <w:tr w:rsidR="00B86366" w:rsidRPr="00CE269A" w:rsidTr="001A03DC">
        <w:tc>
          <w:tcPr>
            <w:tcW w:w="3780" w:type="dxa"/>
            <w:gridSpan w:val="2"/>
            <w:tcBorders>
              <w:left w:val="double" w:sz="4" w:space="0" w:color="auto"/>
              <w:bottom w:val="sing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Tổng cộng:</w:t>
            </w:r>
          </w:p>
        </w:tc>
        <w:tc>
          <w:tcPr>
            <w:tcW w:w="96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57</w:t>
            </w:r>
          </w:p>
        </w:tc>
        <w:tc>
          <w:tcPr>
            <w:tcW w:w="1091"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42</w:t>
            </w:r>
          </w:p>
        </w:tc>
        <w:tc>
          <w:tcPr>
            <w:tcW w:w="63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19</w:t>
            </w:r>
          </w:p>
        </w:tc>
        <w:tc>
          <w:tcPr>
            <w:tcW w:w="77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w:t>
            </w:r>
          </w:p>
        </w:tc>
        <w:tc>
          <w:tcPr>
            <w:tcW w:w="785"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09</w:t>
            </w:r>
          </w:p>
        </w:tc>
        <w:tc>
          <w:tcPr>
            <w:tcW w:w="783"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32</w:t>
            </w:r>
          </w:p>
        </w:tc>
        <w:tc>
          <w:tcPr>
            <w:tcW w:w="798"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01</w:t>
            </w:r>
          </w:p>
        </w:tc>
        <w:tc>
          <w:tcPr>
            <w:tcW w:w="939"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40.06</w:t>
            </w:r>
          </w:p>
        </w:tc>
        <w:tc>
          <w:tcPr>
            <w:tcW w:w="56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03</w:t>
            </w:r>
          </w:p>
        </w:tc>
        <w:tc>
          <w:tcPr>
            <w:tcW w:w="726"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39</w:t>
            </w:r>
          </w:p>
        </w:tc>
        <w:tc>
          <w:tcPr>
            <w:tcW w:w="105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28</w:t>
            </w:r>
          </w:p>
        </w:tc>
        <w:tc>
          <w:tcPr>
            <w:tcW w:w="966"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19</w:t>
            </w:r>
          </w:p>
        </w:tc>
        <w:tc>
          <w:tcPr>
            <w:tcW w:w="896" w:type="dxa"/>
            <w:tcBorders>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22</w:t>
            </w:r>
          </w:p>
        </w:tc>
      </w:tr>
      <w:tr w:rsidR="00B86366" w:rsidRPr="00CE269A" w:rsidTr="001A03DC">
        <w:tc>
          <w:tcPr>
            <w:tcW w:w="3780" w:type="dxa"/>
            <w:gridSpan w:val="2"/>
            <w:tcBorders>
              <w:top w:val="single" w:sz="4" w:space="0" w:color="auto"/>
              <w:left w:val="double" w:sz="4" w:space="0" w:color="auto"/>
              <w:bottom w:val="dashSmallGap"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trưởng:</w:t>
            </w:r>
          </w:p>
        </w:tc>
        <w:tc>
          <w:tcPr>
            <w:tcW w:w="968"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23</w:t>
            </w:r>
          </w:p>
        </w:tc>
        <w:tc>
          <w:tcPr>
            <w:tcW w:w="1091"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17</w:t>
            </w:r>
          </w:p>
        </w:tc>
        <w:tc>
          <w:tcPr>
            <w:tcW w:w="63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09</w:t>
            </w:r>
          </w:p>
        </w:tc>
        <w:tc>
          <w:tcPr>
            <w:tcW w:w="77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02</w:t>
            </w:r>
          </w:p>
        </w:tc>
        <w:tc>
          <w:tcPr>
            <w:tcW w:w="783"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14</w:t>
            </w:r>
          </w:p>
        </w:tc>
        <w:tc>
          <w:tcPr>
            <w:tcW w:w="798"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01</w:t>
            </w:r>
          </w:p>
        </w:tc>
        <w:tc>
          <w:tcPr>
            <w:tcW w:w="939"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43.17</w:t>
            </w:r>
          </w:p>
        </w:tc>
        <w:tc>
          <w:tcPr>
            <w:tcW w:w="56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01</w:t>
            </w:r>
          </w:p>
        </w:tc>
        <w:tc>
          <w:tcPr>
            <w:tcW w:w="726"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16</w:t>
            </w:r>
          </w:p>
        </w:tc>
        <w:tc>
          <w:tcPr>
            <w:tcW w:w="105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11</w:t>
            </w:r>
          </w:p>
        </w:tc>
        <w:tc>
          <w:tcPr>
            <w:tcW w:w="966"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14</w:t>
            </w:r>
          </w:p>
        </w:tc>
        <w:tc>
          <w:tcPr>
            <w:tcW w:w="896" w:type="dxa"/>
            <w:tcBorders>
              <w:top w:val="single" w:sz="4" w:space="0" w:color="auto"/>
              <w:bottom w:val="dashSmallGap" w:sz="4" w:space="0" w:color="auto"/>
              <w:right w:val="doub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03</w:t>
            </w:r>
          </w:p>
        </w:tc>
      </w:tr>
      <w:tr w:rsidR="00B86366" w:rsidRPr="00CE269A" w:rsidTr="001A03DC">
        <w:tc>
          <w:tcPr>
            <w:tcW w:w="3780" w:type="dxa"/>
            <w:gridSpan w:val="2"/>
            <w:tcBorders>
              <w:top w:val="dashSmallGap" w:sz="4" w:space="0" w:color="auto"/>
              <w:left w:val="double" w:sz="4" w:space="0" w:color="auto"/>
              <w:bottom w:val="single"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phó:</w:t>
            </w:r>
          </w:p>
        </w:tc>
        <w:tc>
          <w:tcPr>
            <w:tcW w:w="96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34</w:t>
            </w:r>
          </w:p>
        </w:tc>
        <w:tc>
          <w:tcPr>
            <w:tcW w:w="1091"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25</w:t>
            </w:r>
          </w:p>
        </w:tc>
        <w:tc>
          <w:tcPr>
            <w:tcW w:w="63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10</w:t>
            </w:r>
          </w:p>
        </w:tc>
        <w:tc>
          <w:tcPr>
            <w:tcW w:w="77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07</w:t>
            </w:r>
          </w:p>
        </w:tc>
        <w:tc>
          <w:tcPr>
            <w:tcW w:w="783"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18</w:t>
            </w:r>
          </w:p>
        </w:tc>
        <w:tc>
          <w:tcPr>
            <w:tcW w:w="79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939"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36.96</w:t>
            </w:r>
          </w:p>
        </w:tc>
        <w:tc>
          <w:tcPr>
            <w:tcW w:w="56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02</w:t>
            </w:r>
          </w:p>
        </w:tc>
        <w:tc>
          <w:tcPr>
            <w:tcW w:w="72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23</w:t>
            </w:r>
          </w:p>
        </w:tc>
        <w:tc>
          <w:tcPr>
            <w:tcW w:w="105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17</w:t>
            </w:r>
          </w:p>
        </w:tc>
        <w:tc>
          <w:tcPr>
            <w:tcW w:w="96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05</w:t>
            </w:r>
          </w:p>
        </w:tc>
        <w:tc>
          <w:tcPr>
            <w:tcW w:w="896" w:type="dxa"/>
            <w:tcBorders>
              <w:top w:val="dashSmallGap" w:sz="4" w:space="0" w:color="auto"/>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19</w:t>
            </w:r>
          </w:p>
        </w:tc>
      </w:tr>
      <w:tr w:rsidR="00B86366" w:rsidRPr="00CE269A" w:rsidTr="001A03DC">
        <w:tc>
          <w:tcPr>
            <w:tcW w:w="15442" w:type="dxa"/>
            <w:gridSpan w:val="16"/>
            <w:tcBorders>
              <w:left w:val="double" w:sz="4" w:space="0" w:color="auto"/>
              <w:bottom w:val="single" w:sz="4" w:space="0" w:color="auto"/>
              <w:right w:val="doub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B- CÁC CƠ QUAN KHỐI CHÍNH QUYỀN</w:t>
            </w:r>
          </w:p>
        </w:tc>
      </w:tr>
      <w:tr w:rsidR="00B86366" w:rsidRPr="00CE269A" w:rsidTr="001A03DC">
        <w:tc>
          <w:tcPr>
            <w:tcW w:w="3780" w:type="dxa"/>
            <w:gridSpan w:val="2"/>
            <w:tcBorders>
              <w:left w:val="double" w:sz="4" w:space="0" w:color="auto"/>
              <w:bottom w:val="sing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Tổng cộng:</w:t>
            </w:r>
          </w:p>
        </w:tc>
        <w:tc>
          <w:tcPr>
            <w:tcW w:w="96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99</w:t>
            </w:r>
          </w:p>
        </w:tc>
        <w:tc>
          <w:tcPr>
            <w:tcW w:w="1091"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83</w:t>
            </w:r>
          </w:p>
        </w:tc>
        <w:tc>
          <w:tcPr>
            <w:tcW w:w="63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35</w:t>
            </w:r>
          </w:p>
        </w:tc>
        <w:tc>
          <w:tcPr>
            <w:tcW w:w="77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85"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17</w:t>
            </w:r>
          </w:p>
        </w:tc>
        <w:tc>
          <w:tcPr>
            <w:tcW w:w="783"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64</w:t>
            </w:r>
          </w:p>
        </w:tc>
        <w:tc>
          <w:tcPr>
            <w:tcW w:w="79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02</w:t>
            </w:r>
          </w:p>
        </w:tc>
        <w:tc>
          <w:tcPr>
            <w:tcW w:w="939"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37.2</w:t>
            </w:r>
          </w:p>
        </w:tc>
        <w:tc>
          <w:tcPr>
            <w:tcW w:w="56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11</w:t>
            </w:r>
          </w:p>
        </w:tc>
        <w:tc>
          <w:tcPr>
            <w:tcW w:w="726"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72</w:t>
            </w:r>
          </w:p>
        </w:tc>
        <w:tc>
          <w:tcPr>
            <w:tcW w:w="105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66</w:t>
            </w:r>
          </w:p>
        </w:tc>
        <w:tc>
          <w:tcPr>
            <w:tcW w:w="966"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9</w:t>
            </w:r>
          </w:p>
        </w:tc>
        <w:tc>
          <w:tcPr>
            <w:tcW w:w="896" w:type="dxa"/>
            <w:tcBorders>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63</w:t>
            </w:r>
          </w:p>
        </w:tc>
      </w:tr>
      <w:tr w:rsidR="00B86366" w:rsidRPr="00CE269A" w:rsidTr="001A03DC">
        <w:tc>
          <w:tcPr>
            <w:tcW w:w="3780" w:type="dxa"/>
            <w:gridSpan w:val="2"/>
            <w:tcBorders>
              <w:left w:val="double" w:sz="4" w:space="0" w:color="auto"/>
              <w:bottom w:val="dashSmallGap"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trưởng:</w:t>
            </w:r>
          </w:p>
        </w:tc>
        <w:tc>
          <w:tcPr>
            <w:tcW w:w="968" w:type="dxa"/>
            <w:tcBorders>
              <w:bottom w:val="dashSmallGap"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44</w:t>
            </w:r>
          </w:p>
        </w:tc>
        <w:tc>
          <w:tcPr>
            <w:tcW w:w="1091"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36</w:t>
            </w:r>
          </w:p>
        </w:tc>
        <w:tc>
          <w:tcPr>
            <w:tcW w:w="63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10</w:t>
            </w:r>
          </w:p>
        </w:tc>
        <w:tc>
          <w:tcPr>
            <w:tcW w:w="77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04</w:t>
            </w:r>
          </w:p>
        </w:tc>
        <w:tc>
          <w:tcPr>
            <w:tcW w:w="783"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31</w:t>
            </w:r>
          </w:p>
        </w:tc>
        <w:tc>
          <w:tcPr>
            <w:tcW w:w="79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01</w:t>
            </w:r>
          </w:p>
        </w:tc>
        <w:tc>
          <w:tcPr>
            <w:tcW w:w="939"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38.5</w:t>
            </w:r>
          </w:p>
        </w:tc>
        <w:tc>
          <w:tcPr>
            <w:tcW w:w="56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8</w:t>
            </w:r>
          </w:p>
        </w:tc>
        <w:tc>
          <w:tcPr>
            <w:tcW w:w="726"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28</w:t>
            </w:r>
          </w:p>
        </w:tc>
        <w:tc>
          <w:tcPr>
            <w:tcW w:w="105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33</w:t>
            </w:r>
          </w:p>
        </w:tc>
        <w:tc>
          <w:tcPr>
            <w:tcW w:w="966"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09</w:t>
            </w:r>
          </w:p>
        </w:tc>
        <w:tc>
          <w:tcPr>
            <w:tcW w:w="896" w:type="dxa"/>
            <w:tcBorders>
              <w:bottom w:val="dashSmallGap"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27</w:t>
            </w:r>
          </w:p>
        </w:tc>
      </w:tr>
      <w:tr w:rsidR="00B86366" w:rsidRPr="00CE269A" w:rsidTr="001A03DC">
        <w:tc>
          <w:tcPr>
            <w:tcW w:w="3780" w:type="dxa"/>
            <w:gridSpan w:val="2"/>
            <w:tcBorders>
              <w:top w:val="dashSmallGap" w:sz="4" w:space="0" w:color="auto"/>
              <w:left w:val="double" w:sz="4" w:space="0" w:color="auto"/>
              <w:bottom w:val="single"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phó:</w:t>
            </w:r>
          </w:p>
        </w:tc>
        <w:tc>
          <w:tcPr>
            <w:tcW w:w="96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55</w:t>
            </w:r>
          </w:p>
        </w:tc>
        <w:tc>
          <w:tcPr>
            <w:tcW w:w="1091"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47</w:t>
            </w:r>
          </w:p>
        </w:tc>
        <w:tc>
          <w:tcPr>
            <w:tcW w:w="63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25</w:t>
            </w:r>
          </w:p>
        </w:tc>
        <w:tc>
          <w:tcPr>
            <w:tcW w:w="77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13</w:t>
            </w:r>
          </w:p>
        </w:tc>
        <w:tc>
          <w:tcPr>
            <w:tcW w:w="783"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33</w:t>
            </w:r>
          </w:p>
        </w:tc>
        <w:tc>
          <w:tcPr>
            <w:tcW w:w="79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01</w:t>
            </w:r>
          </w:p>
        </w:tc>
        <w:tc>
          <w:tcPr>
            <w:tcW w:w="939"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35.6</w:t>
            </w:r>
          </w:p>
        </w:tc>
        <w:tc>
          <w:tcPr>
            <w:tcW w:w="56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03</w:t>
            </w:r>
          </w:p>
        </w:tc>
        <w:tc>
          <w:tcPr>
            <w:tcW w:w="72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44</w:t>
            </w:r>
          </w:p>
        </w:tc>
        <w:tc>
          <w:tcPr>
            <w:tcW w:w="105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33</w:t>
            </w:r>
          </w:p>
        </w:tc>
        <w:tc>
          <w:tcPr>
            <w:tcW w:w="96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896" w:type="dxa"/>
            <w:tcBorders>
              <w:top w:val="dashSmallGap" w:sz="4" w:space="0" w:color="auto"/>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36</w:t>
            </w:r>
          </w:p>
        </w:tc>
      </w:tr>
      <w:tr w:rsidR="00B86366" w:rsidRPr="00CE269A" w:rsidTr="001A03DC">
        <w:tc>
          <w:tcPr>
            <w:tcW w:w="15442" w:type="dxa"/>
            <w:gridSpan w:val="16"/>
            <w:tcBorders>
              <w:left w:val="double" w:sz="4" w:space="0" w:color="auto"/>
              <w:bottom w:val="single" w:sz="4" w:space="0" w:color="auto"/>
              <w:right w:val="doub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C- ĐƠN VỊ SỰ NGHIỆP</w:t>
            </w:r>
          </w:p>
        </w:tc>
      </w:tr>
      <w:tr w:rsidR="00B86366" w:rsidRPr="00CE269A" w:rsidTr="001A03DC">
        <w:tc>
          <w:tcPr>
            <w:tcW w:w="3780" w:type="dxa"/>
            <w:gridSpan w:val="2"/>
            <w:tcBorders>
              <w:left w:val="double" w:sz="4" w:space="0" w:color="auto"/>
              <w:bottom w:val="sing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Tổng cộng:</w:t>
            </w:r>
          </w:p>
        </w:tc>
        <w:tc>
          <w:tcPr>
            <w:tcW w:w="96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48</w:t>
            </w:r>
          </w:p>
        </w:tc>
        <w:tc>
          <w:tcPr>
            <w:tcW w:w="1091"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45</w:t>
            </w:r>
          </w:p>
        </w:tc>
        <w:tc>
          <w:tcPr>
            <w:tcW w:w="63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13</w:t>
            </w:r>
          </w:p>
        </w:tc>
        <w:tc>
          <w:tcPr>
            <w:tcW w:w="77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85"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6</w:t>
            </w:r>
          </w:p>
        </w:tc>
        <w:tc>
          <w:tcPr>
            <w:tcW w:w="783"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39</w:t>
            </w:r>
          </w:p>
        </w:tc>
        <w:tc>
          <w:tcPr>
            <w:tcW w:w="79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939"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39.3</w:t>
            </w:r>
          </w:p>
        </w:tc>
        <w:tc>
          <w:tcPr>
            <w:tcW w:w="56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04</w:t>
            </w:r>
          </w:p>
        </w:tc>
        <w:tc>
          <w:tcPr>
            <w:tcW w:w="726"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40</w:t>
            </w:r>
          </w:p>
        </w:tc>
        <w:tc>
          <w:tcPr>
            <w:tcW w:w="105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21</w:t>
            </w:r>
          </w:p>
        </w:tc>
        <w:tc>
          <w:tcPr>
            <w:tcW w:w="966"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5</w:t>
            </w:r>
          </w:p>
        </w:tc>
        <w:tc>
          <w:tcPr>
            <w:tcW w:w="896" w:type="dxa"/>
            <w:tcBorders>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34</w:t>
            </w:r>
          </w:p>
        </w:tc>
      </w:tr>
      <w:tr w:rsidR="00B86366" w:rsidRPr="00CE269A" w:rsidTr="001A03DC">
        <w:tc>
          <w:tcPr>
            <w:tcW w:w="3780" w:type="dxa"/>
            <w:gridSpan w:val="2"/>
            <w:tcBorders>
              <w:left w:val="double" w:sz="4" w:space="0" w:color="auto"/>
              <w:bottom w:val="dashSmallGap"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trưởng:</w:t>
            </w:r>
          </w:p>
        </w:tc>
        <w:tc>
          <w:tcPr>
            <w:tcW w:w="968" w:type="dxa"/>
            <w:tcBorders>
              <w:bottom w:val="dashSmallGap"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19</w:t>
            </w:r>
          </w:p>
        </w:tc>
        <w:tc>
          <w:tcPr>
            <w:tcW w:w="1091"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17</w:t>
            </w:r>
          </w:p>
        </w:tc>
        <w:tc>
          <w:tcPr>
            <w:tcW w:w="63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6</w:t>
            </w:r>
          </w:p>
        </w:tc>
        <w:tc>
          <w:tcPr>
            <w:tcW w:w="77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01</w:t>
            </w:r>
          </w:p>
        </w:tc>
        <w:tc>
          <w:tcPr>
            <w:tcW w:w="783"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16</w:t>
            </w:r>
          </w:p>
        </w:tc>
        <w:tc>
          <w:tcPr>
            <w:tcW w:w="79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939"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40.6</w:t>
            </w:r>
          </w:p>
        </w:tc>
        <w:tc>
          <w:tcPr>
            <w:tcW w:w="56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02</w:t>
            </w:r>
          </w:p>
        </w:tc>
        <w:tc>
          <w:tcPr>
            <w:tcW w:w="726"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15</w:t>
            </w:r>
          </w:p>
        </w:tc>
        <w:tc>
          <w:tcPr>
            <w:tcW w:w="105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09</w:t>
            </w:r>
          </w:p>
        </w:tc>
        <w:tc>
          <w:tcPr>
            <w:tcW w:w="966"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05</w:t>
            </w:r>
          </w:p>
        </w:tc>
        <w:tc>
          <w:tcPr>
            <w:tcW w:w="896" w:type="dxa"/>
            <w:tcBorders>
              <w:bottom w:val="dashSmallGap"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12</w:t>
            </w:r>
          </w:p>
        </w:tc>
      </w:tr>
      <w:tr w:rsidR="00B86366" w:rsidRPr="00CE269A" w:rsidTr="001A03DC">
        <w:tc>
          <w:tcPr>
            <w:tcW w:w="3780" w:type="dxa"/>
            <w:gridSpan w:val="2"/>
            <w:tcBorders>
              <w:top w:val="dashSmallGap" w:sz="4" w:space="0" w:color="auto"/>
              <w:left w:val="double" w:sz="4" w:space="0" w:color="auto"/>
              <w:bottom w:val="single"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phó:</w:t>
            </w:r>
          </w:p>
        </w:tc>
        <w:tc>
          <w:tcPr>
            <w:tcW w:w="96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29</w:t>
            </w:r>
          </w:p>
        </w:tc>
        <w:tc>
          <w:tcPr>
            <w:tcW w:w="1091"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28</w:t>
            </w:r>
          </w:p>
        </w:tc>
        <w:tc>
          <w:tcPr>
            <w:tcW w:w="63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7</w:t>
            </w:r>
          </w:p>
        </w:tc>
        <w:tc>
          <w:tcPr>
            <w:tcW w:w="77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5</w:t>
            </w:r>
          </w:p>
        </w:tc>
        <w:tc>
          <w:tcPr>
            <w:tcW w:w="783"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23</w:t>
            </w:r>
          </w:p>
        </w:tc>
        <w:tc>
          <w:tcPr>
            <w:tcW w:w="79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939"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37.9</w:t>
            </w:r>
          </w:p>
        </w:tc>
        <w:tc>
          <w:tcPr>
            <w:tcW w:w="56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02</w:t>
            </w:r>
          </w:p>
        </w:tc>
        <w:tc>
          <w:tcPr>
            <w:tcW w:w="72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25</w:t>
            </w:r>
          </w:p>
        </w:tc>
        <w:tc>
          <w:tcPr>
            <w:tcW w:w="105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12</w:t>
            </w:r>
          </w:p>
        </w:tc>
        <w:tc>
          <w:tcPr>
            <w:tcW w:w="96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896" w:type="dxa"/>
            <w:tcBorders>
              <w:top w:val="dashSmallGap" w:sz="4" w:space="0" w:color="auto"/>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22</w:t>
            </w:r>
          </w:p>
        </w:tc>
      </w:tr>
    </w:tbl>
    <w:p w:rsidR="00B86366" w:rsidRDefault="00B86366" w:rsidP="00B86366">
      <w:pPr>
        <w:spacing w:before="120"/>
        <w:rPr>
          <w:b/>
        </w:rPr>
      </w:pPr>
    </w:p>
    <w:p w:rsidR="00B86366" w:rsidRPr="00B27ED5" w:rsidRDefault="00B86366" w:rsidP="00B86366">
      <w:pPr>
        <w:spacing w:before="120"/>
        <w:ind w:firstLine="720"/>
      </w:pPr>
      <w:r w:rsidRPr="00B27ED5">
        <w:rPr>
          <w:b/>
        </w:rPr>
        <w:lastRenderedPageBreak/>
        <w:t>I</w:t>
      </w:r>
      <w:r>
        <w:rPr>
          <w:b/>
        </w:rPr>
        <w:t>I.</w:t>
      </w:r>
      <w:r w:rsidRPr="00B27ED5">
        <w:rPr>
          <w:b/>
        </w:rPr>
        <w:t xml:space="preserve"> </w:t>
      </w:r>
      <w:r>
        <w:rPr>
          <w:b/>
        </w:rPr>
        <w:t xml:space="preserve">GIAI ĐOẠN </w:t>
      </w:r>
      <w:r w:rsidRPr="00B27ED5">
        <w:rPr>
          <w:b/>
        </w:rPr>
        <w:t>20</w:t>
      </w:r>
      <w:r>
        <w:rPr>
          <w:b/>
        </w:rPr>
        <w:t xml:space="preserve">20 - 2025 </w:t>
      </w:r>
    </w:p>
    <w:p w:rsidR="00B86366" w:rsidRPr="00B62D4A" w:rsidRDefault="00B86366" w:rsidP="00B86366">
      <w:pPr>
        <w:rPr>
          <w:sz w:val="8"/>
        </w:rPr>
      </w:pPr>
    </w:p>
    <w:tbl>
      <w:tblPr>
        <w:tblW w:w="155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3190"/>
        <w:gridCol w:w="968"/>
        <w:gridCol w:w="1091"/>
        <w:gridCol w:w="630"/>
        <w:gridCol w:w="770"/>
        <w:gridCol w:w="785"/>
        <w:gridCol w:w="783"/>
        <w:gridCol w:w="798"/>
        <w:gridCol w:w="799"/>
        <w:gridCol w:w="700"/>
        <w:gridCol w:w="700"/>
        <w:gridCol w:w="726"/>
        <w:gridCol w:w="1148"/>
        <w:gridCol w:w="1008"/>
        <w:gridCol w:w="868"/>
      </w:tblGrid>
      <w:tr w:rsidR="00B86366" w:rsidRPr="00CE269A" w:rsidTr="001A03DC">
        <w:trPr>
          <w:tblHeader/>
        </w:trPr>
        <w:tc>
          <w:tcPr>
            <w:tcW w:w="590" w:type="dxa"/>
            <w:tcBorders>
              <w:top w:val="double" w:sz="4" w:space="0" w:color="auto"/>
              <w:left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TT</w:t>
            </w:r>
          </w:p>
        </w:tc>
        <w:tc>
          <w:tcPr>
            <w:tcW w:w="319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Chức danh</w:t>
            </w:r>
          </w:p>
        </w:tc>
        <w:tc>
          <w:tcPr>
            <w:tcW w:w="968" w:type="dxa"/>
            <w:tcBorders>
              <w:top w:val="double" w:sz="4" w:space="0" w:color="auto"/>
              <w:bottom w:val="double" w:sz="4" w:space="0" w:color="auto"/>
            </w:tcBorders>
            <w:shd w:val="clear" w:color="auto" w:fill="E0E0E0"/>
            <w:vAlign w:val="center"/>
          </w:tcPr>
          <w:p w:rsidR="00B86366" w:rsidRPr="00CE269A" w:rsidRDefault="00B86366" w:rsidP="001A03DC">
            <w:pPr>
              <w:ind w:right="-94" w:hanging="92"/>
              <w:jc w:val="center"/>
              <w:rPr>
                <w:b/>
                <w:sz w:val="26"/>
                <w:szCs w:val="26"/>
              </w:rPr>
            </w:pPr>
            <w:r w:rsidRPr="00CE269A">
              <w:rPr>
                <w:b/>
                <w:sz w:val="26"/>
                <w:szCs w:val="26"/>
              </w:rPr>
              <w:t>Tổng số</w:t>
            </w:r>
          </w:p>
          <w:p w:rsidR="00B86366" w:rsidRPr="00CE269A" w:rsidRDefault="00B86366" w:rsidP="001A03DC">
            <w:pPr>
              <w:jc w:val="center"/>
              <w:rPr>
                <w:i/>
                <w:sz w:val="26"/>
                <w:szCs w:val="26"/>
              </w:rPr>
            </w:pPr>
            <w:r w:rsidRPr="00CE269A">
              <w:rPr>
                <w:i/>
                <w:sz w:val="26"/>
                <w:szCs w:val="26"/>
              </w:rPr>
              <w:t>(Lượt)</w:t>
            </w:r>
          </w:p>
        </w:tc>
        <w:tc>
          <w:tcPr>
            <w:tcW w:w="1091"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Tổng số</w:t>
            </w:r>
          </w:p>
          <w:p w:rsidR="00B86366" w:rsidRPr="00CE269A" w:rsidRDefault="00B86366" w:rsidP="001A03DC">
            <w:pPr>
              <w:ind w:left="-66" w:firstLine="14"/>
              <w:jc w:val="center"/>
              <w:rPr>
                <w:i/>
                <w:sz w:val="26"/>
                <w:szCs w:val="26"/>
              </w:rPr>
            </w:pPr>
            <w:r w:rsidRPr="00CE269A">
              <w:rPr>
                <w:i/>
                <w:sz w:val="26"/>
                <w:szCs w:val="26"/>
              </w:rPr>
              <w:t>(Người)</w:t>
            </w:r>
          </w:p>
        </w:tc>
        <w:tc>
          <w:tcPr>
            <w:tcW w:w="63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Nữ</w:t>
            </w:r>
          </w:p>
        </w:tc>
        <w:tc>
          <w:tcPr>
            <w:tcW w:w="77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Dân tộc</w:t>
            </w:r>
          </w:p>
        </w:tc>
        <w:tc>
          <w:tcPr>
            <w:tcW w:w="785" w:type="dxa"/>
            <w:tcBorders>
              <w:top w:val="double" w:sz="4" w:space="0" w:color="auto"/>
              <w:bottom w:val="double" w:sz="4" w:space="0" w:color="auto"/>
            </w:tcBorders>
            <w:shd w:val="clear" w:color="auto" w:fill="E0E0E0"/>
            <w:vAlign w:val="center"/>
          </w:tcPr>
          <w:p w:rsidR="00B86366" w:rsidRPr="00CE269A" w:rsidRDefault="00B86366" w:rsidP="001A03DC">
            <w:pPr>
              <w:rPr>
                <w:b/>
                <w:sz w:val="26"/>
                <w:szCs w:val="26"/>
              </w:rPr>
            </w:pPr>
            <w:r w:rsidRPr="00CE269A">
              <w:rPr>
                <w:b/>
                <w:sz w:val="26"/>
                <w:szCs w:val="26"/>
              </w:rPr>
              <w:t>&lt; 35</w:t>
            </w:r>
          </w:p>
        </w:tc>
        <w:tc>
          <w:tcPr>
            <w:tcW w:w="783" w:type="dxa"/>
            <w:tcBorders>
              <w:top w:val="double" w:sz="4" w:space="0" w:color="auto"/>
              <w:bottom w:val="double" w:sz="4" w:space="0" w:color="auto"/>
            </w:tcBorders>
            <w:shd w:val="clear" w:color="auto" w:fill="E0E0E0"/>
            <w:vAlign w:val="center"/>
          </w:tcPr>
          <w:p w:rsidR="00B86366" w:rsidRPr="00CE269A" w:rsidRDefault="00B86366" w:rsidP="001A03DC">
            <w:pPr>
              <w:ind w:right="-95"/>
              <w:rPr>
                <w:b/>
                <w:sz w:val="26"/>
                <w:szCs w:val="26"/>
              </w:rPr>
            </w:pPr>
            <w:r w:rsidRPr="00CE269A">
              <w:rPr>
                <w:b/>
                <w:sz w:val="26"/>
                <w:szCs w:val="26"/>
              </w:rPr>
              <w:t>35-50</w:t>
            </w:r>
          </w:p>
        </w:tc>
        <w:tc>
          <w:tcPr>
            <w:tcW w:w="798"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&gt;50</w:t>
            </w:r>
          </w:p>
        </w:tc>
        <w:tc>
          <w:tcPr>
            <w:tcW w:w="799"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TBQ</w:t>
            </w:r>
          </w:p>
        </w:tc>
        <w:tc>
          <w:tcPr>
            <w:tcW w:w="70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TS</w:t>
            </w:r>
          </w:p>
        </w:tc>
        <w:tc>
          <w:tcPr>
            <w:tcW w:w="700"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ThS</w:t>
            </w:r>
          </w:p>
        </w:tc>
        <w:tc>
          <w:tcPr>
            <w:tcW w:w="726"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ĐH</w:t>
            </w:r>
          </w:p>
        </w:tc>
        <w:tc>
          <w:tcPr>
            <w:tcW w:w="1148"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ĐH chính quy</w:t>
            </w:r>
          </w:p>
        </w:tc>
        <w:tc>
          <w:tcPr>
            <w:tcW w:w="1008" w:type="dxa"/>
            <w:tcBorders>
              <w:top w:val="double" w:sz="4" w:space="0" w:color="auto"/>
              <w:bottom w:val="double" w:sz="4" w:space="0" w:color="auto"/>
            </w:tcBorders>
            <w:shd w:val="clear" w:color="auto" w:fill="E0E0E0"/>
            <w:vAlign w:val="center"/>
          </w:tcPr>
          <w:p w:rsidR="00B86366" w:rsidRPr="00CE269A" w:rsidRDefault="00B86366" w:rsidP="001A03DC">
            <w:pPr>
              <w:jc w:val="center"/>
              <w:rPr>
                <w:b/>
                <w:sz w:val="26"/>
                <w:szCs w:val="26"/>
              </w:rPr>
            </w:pPr>
            <w:r w:rsidRPr="00CE269A">
              <w:rPr>
                <w:b/>
                <w:sz w:val="26"/>
                <w:szCs w:val="26"/>
              </w:rPr>
              <w:t>CN,</w:t>
            </w:r>
          </w:p>
          <w:p w:rsidR="00B86366" w:rsidRPr="00CE269A" w:rsidRDefault="00B86366" w:rsidP="001A03DC">
            <w:pPr>
              <w:jc w:val="center"/>
              <w:rPr>
                <w:b/>
                <w:sz w:val="26"/>
                <w:szCs w:val="26"/>
              </w:rPr>
            </w:pPr>
            <w:r w:rsidRPr="00CE269A">
              <w:rPr>
                <w:b/>
                <w:sz w:val="26"/>
                <w:szCs w:val="26"/>
              </w:rPr>
              <w:t>CC</w:t>
            </w:r>
          </w:p>
        </w:tc>
        <w:tc>
          <w:tcPr>
            <w:tcW w:w="868" w:type="dxa"/>
            <w:tcBorders>
              <w:top w:val="double" w:sz="4" w:space="0" w:color="auto"/>
              <w:bottom w:val="double" w:sz="4" w:space="0" w:color="auto"/>
              <w:right w:val="double" w:sz="4" w:space="0" w:color="auto"/>
            </w:tcBorders>
            <w:shd w:val="clear" w:color="auto" w:fill="E0E0E0"/>
            <w:vAlign w:val="center"/>
          </w:tcPr>
          <w:p w:rsidR="00B86366" w:rsidRPr="00CE269A" w:rsidRDefault="00B86366" w:rsidP="001A03DC">
            <w:pPr>
              <w:ind w:right="-66" w:hanging="50"/>
              <w:jc w:val="center"/>
              <w:rPr>
                <w:b/>
                <w:sz w:val="26"/>
                <w:szCs w:val="26"/>
              </w:rPr>
            </w:pPr>
            <w:r w:rsidRPr="00CE269A">
              <w:rPr>
                <w:b/>
                <w:sz w:val="26"/>
                <w:szCs w:val="26"/>
              </w:rPr>
              <w:t>TC</w:t>
            </w:r>
          </w:p>
        </w:tc>
      </w:tr>
      <w:tr w:rsidR="00B86366" w:rsidRPr="00CE269A" w:rsidTr="001A03DC">
        <w:tc>
          <w:tcPr>
            <w:tcW w:w="15554" w:type="dxa"/>
            <w:gridSpan w:val="16"/>
            <w:tcBorders>
              <w:left w:val="double" w:sz="4" w:space="0" w:color="auto"/>
              <w:bottom w:val="single" w:sz="4" w:space="0" w:color="auto"/>
              <w:right w:val="doub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A- CÁC CƠ QUAN KHỐI ĐẢNG</w:t>
            </w:r>
          </w:p>
        </w:tc>
      </w:tr>
      <w:tr w:rsidR="00B86366" w:rsidRPr="00CE269A" w:rsidTr="001A03DC">
        <w:tc>
          <w:tcPr>
            <w:tcW w:w="3780" w:type="dxa"/>
            <w:gridSpan w:val="2"/>
            <w:tcBorders>
              <w:left w:val="double" w:sz="4" w:space="0" w:color="auto"/>
              <w:bottom w:val="sing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Tổng cộng:</w:t>
            </w:r>
          </w:p>
        </w:tc>
        <w:tc>
          <w:tcPr>
            <w:tcW w:w="96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44</w:t>
            </w:r>
          </w:p>
        </w:tc>
        <w:tc>
          <w:tcPr>
            <w:tcW w:w="1091"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30</w:t>
            </w:r>
          </w:p>
        </w:tc>
        <w:tc>
          <w:tcPr>
            <w:tcW w:w="63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11</w:t>
            </w:r>
          </w:p>
        </w:tc>
        <w:tc>
          <w:tcPr>
            <w:tcW w:w="77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w:t>
            </w:r>
          </w:p>
        </w:tc>
        <w:tc>
          <w:tcPr>
            <w:tcW w:w="785"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05</w:t>
            </w:r>
          </w:p>
        </w:tc>
        <w:tc>
          <w:tcPr>
            <w:tcW w:w="783"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23</w:t>
            </w:r>
          </w:p>
        </w:tc>
        <w:tc>
          <w:tcPr>
            <w:tcW w:w="798"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02</w:t>
            </w:r>
          </w:p>
        </w:tc>
        <w:tc>
          <w:tcPr>
            <w:tcW w:w="799"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39.9</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05</w:t>
            </w:r>
          </w:p>
        </w:tc>
        <w:tc>
          <w:tcPr>
            <w:tcW w:w="726"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25</w:t>
            </w:r>
          </w:p>
        </w:tc>
        <w:tc>
          <w:tcPr>
            <w:tcW w:w="1148"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17</w:t>
            </w:r>
          </w:p>
        </w:tc>
        <w:tc>
          <w:tcPr>
            <w:tcW w:w="1008" w:type="dxa"/>
            <w:tcBorders>
              <w:bottom w:val="sing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13</w:t>
            </w:r>
          </w:p>
        </w:tc>
        <w:tc>
          <w:tcPr>
            <w:tcW w:w="868" w:type="dxa"/>
            <w:tcBorders>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
                <w:i/>
                <w:sz w:val="26"/>
                <w:szCs w:val="26"/>
              </w:rPr>
            </w:pPr>
            <w:r w:rsidRPr="00CE269A">
              <w:rPr>
                <w:b/>
                <w:i/>
                <w:sz w:val="26"/>
                <w:szCs w:val="26"/>
              </w:rPr>
              <w:t>13</w:t>
            </w:r>
          </w:p>
        </w:tc>
      </w:tr>
      <w:tr w:rsidR="00B86366" w:rsidRPr="00CE269A" w:rsidTr="001A03DC">
        <w:tc>
          <w:tcPr>
            <w:tcW w:w="3780" w:type="dxa"/>
            <w:gridSpan w:val="2"/>
            <w:tcBorders>
              <w:top w:val="single" w:sz="4" w:space="0" w:color="auto"/>
              <w:left w:val="double" w:sz="4" w:space="0" w:color="auto"/>
              <w:bottom w:val="dashSmallGap"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trưởng:</w:t>
            </w:r>
          </w:p>
        </w:tc>
        <w:tc>
          <w:tcPr>
            <w:tcW w:w="968"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20</w:t>
            </w:r>
          </w:p>
        </w:tc>
        <w:tc>
          <w:tcPr>
            <w:tcW w:w="1091"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14</w:t>
            </w:r>
          </w:p>
        </w:tc>
        <w:tc>
          <w:tcPr>
            <w:tcW w:w="63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05</w:t>
            </w:r>
          </w:p>
        </w:tc>
        <w:tc>
          <w:tcPr>
            <w:tcW w:w="77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3"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12</w:t>
            </w:r>
          </w:p>
        </w:tc>
        <w:tc>
          <w:tcPr>
            <w:tcW w:w="798"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02</w:t>
            </w:r>
          </w:p>
        </w:tc>
        <w:tc>
          <w:tcPr>
            <w:tcW w:w="799"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43.9</w:t>
            </w:r>
          </w:p>
        </w:tc>
        <w:tc>
          <w:tcPr>
            <w:tcW w:w="70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03</w:t>
            </w:r>
          </w:p>
        </w:tc>
        <w:tc>
          <w:tcPr>
            <w:tcW w:w="726"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11</w:t>
            </w:r>
          </w:p>
        </w:tc>
        <w:tc>
          <w:tcPr>
            <w:tcW w:w="1148"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06</w:t>
            </w:r>
          </w:p>
        </w:tc>
        <w:tc>
          <w:tcPr>
            <w:tcW w:w="1008" w:type="dxa"/>
            <w:tcBorders>
              <w:top w:val="single" w:sz="4" w:space="0" w:color="auto"/>
              <w:bottom w:val="dashSmallGap"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10</w:t>
            </w:r>
          </w:p>
        </w:tc>
        <w:tc>
          <w:tcPr>
            <w:tcW w:w="868" w:type="dxa"/>
            <w:tcBorders>
              <w:top w:val="single" w:sz="4" w:space="0" w:color="auto"/>
              <w:bottom w:val="dashSmallGap" w:sz="4" w:space="0" w:color="auto"/>
              <w:right w:val="doub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04</w:t>
            </w:r>
          </w:p>
        </w:tc>
      </w:tr>
      <w:tr w:rsidR="00B86366" w:rsidRPr="00CE269A" w:rsidTr="001A03DC">
        <w:tc>
          <w:tcPr>
            <w:tcW w:w="3780" w:type="dxa"/>
            <w:gridSpan w:val="2"/>
            <w:tcBorders>
              <w:top w:val="dashSmallGap" w:sz="4" w:space="0" w:color="auto"/>
              <w:left w:val="double" w:sz="4" w:space="0" w:color="auto"/>
              <w:bottom w:val="single"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phó:</w:t>
            </w:r>
          </w:p>
        </w:tc>
        <w:tc>
          <w:tcPr>
            <w:tcW w:w="96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24</w:t>
            </w:r>
          </w:p>
        </w:tc>
        <w:tc>
          <w:tcPr>
            <w:tcW w:w="1091"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16</w:t>
            </w:r>
          </w:p>
        </w:tc>
        <w:tc>
          <w:tcPr>
            <w:tcW w:w="63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06</w:t>
            </w:r>
          </w:p>
        </w:tc>
        <w:tc>
          <w:tcPr>
            <w:tcW w:w="77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05</w:t>
            </w:r>
          </w:p>
        </w:tc>
        <w:tc>
          <w:tcPr>
            <w:tcW w:w="783"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11</w:t>
            </w:r>
          </w:p>
        </w:tc>
        <w:tc>
          <w:tcPr>
            <w:tcW w:w="79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99"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36</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02</w:t>
            </w:r>
          </w:p>
        </w:tc>
        <w:tc>
          <w:tcPr>
            <w:tcW w:w="72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14</w:t>
            </w:r>
          </w:p>
        </w:tc>
        <w:tc>
          <w:tcPr>
            <w:tcW w:w="114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11</w:t>
            </w:r>
          </w:p>
        </w:tc>
        <w:tc>
          <w:tcPr>
            <w:tcW w:w="100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03</w:t>
            </w:r>
          </w:p>
        </w:tc>
        <w:tc>
          <w:tcPr>
            <w:tcW w:w="868" w:type="dxa"/>
            <w:tcBorders>
              <w:top w:val="dashSmallGap" w:sz="4" w:space="0" w:color="auto"/>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Cs/>
                <w:i/>
                <w:color w:val="000000"/>
                <w:sz w:val="26"/>
                <w:szCs w:val="26"/>
              </w:rPr>
            </w:pPr>
            <w:r w:rsidRPr="00CE269A">
              <w:rPr>
                <w:bCs/>
                <w:i/>
                <w:color w:val="000000"/>
                <w:sz w:val="26"/>
                <w:szCs w:val="26"/>
              </w:rPr>
              <w:t>09</w:t>
            </w:r>
          </w:p>
        </w:tc>
      </w:tr>
      <w:tr w:rsidR="00B86366" w:rsidRPr="00CE269A" w:rsidTr="001A03DC">
        <w:tc>
          <w:tcPr>
            <w:tcW w:w="15554" w:type="dxa"/>
            <w:gridSpan w:val="16"/>
            <w:tcBorders>
              <w:left w:val="double" w:sz="4" w:space="0" w:color="auto"/>
              <w:bottom w:val="single" w:sz="4" w:space="0" w:color="auto"/>
              <w:right w:val="doub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B- CÁC CƠ QUAN KHỐI CHÍNH QUYỀN</w:t>
            </w:r>
          </w:p>
        </w:tc>
      </w:tr>
      <w:tr w:rsidR="00B86366" w:rsidRPr="00CE269A" w:rsidTr="001A03DC">
        <w:tc>
          <w:tcPr>
            <w:tcW w:w="3780" w:type="dxa"/>
            <w:gridSpan w:val="2"/>
            <w:tcBorders>
              <w:left w:val="double" w:sz="4" w:space="0" w:color="auto"/>
              <w:bottom w:val="sing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Tổng cộng:</w:t>
            </w:r>
          </w:p>
        </w:tc>
        <w:tc>
          <w:tcPr>
            <w:tcW w:w="96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87</w:t>
            </w:r>
          </w:p>
        </w:tc>
        <w:tc>
          <w:tcPr>
            <w:tcW w:w="1091"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70</w:t>
            </w:r>
          </w:p>
        </w:tc>
        <w:tc>
          <w:tcPr>
            <w:tcW w:w="63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29</w:t>
            </w:r>
          </w:p>
        </w:tc>
        <w:tc>
          <w:tcPr>
            <w:tcW w:w="77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85"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15</w:t>
            </w:r>
          </w:p>
        </w:tc>
        <w:tc>
          <w:tcPr>
            <w:tcW w:w="783"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55</w:t>
            </w:r>
          </w:p>
        </w:tc>
        <w:tc>
          <w:tcPr>
            <w:tcW w:w="79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99"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40.7</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07</w:t>
            </w:r>
          </w:p>
        </w:tc>
        <w:tc>
          <w:tcPr>
            <w:tcW w:w="726"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63</w:t>
            </w:r>
          </w:p>
        </w:tc>
        <w:tc>
          <w:tcPr>
            <w:tcW w:w="114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58</w:t>
            </w:r>
          </w:p>
        </w:tc>
        <w:tc>
          <w:tcPr>
            <w:tcW w:w="100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05</w:t>
            </w:r>
          </w:p>
        </w:tc>
        <w:tc>
          <w:tcPr>
            <w:tcW w:w="868" w:type="dxa"/>
            <w:tcBorders>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55</w:t>
            </w:r>
          </w:p>
        </w:tc>
      </w:tr>
      <w:tr w:rsidR="00B86366" w:rsidRPr="00CE269A" w:rsidTr="001A03DC">
        <w:tc>
          <w:tcPr>
            <w:tcW w:w="3780" w:type="dxa"/>
            <w:gridSpan w:val="2"/>
            <w:tcBorders>
              <w:left w:val="double" w:sz="4" w:space="0" w:color="auto"/>
              <w:bottom w:val="dashSmallGap"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trưởng:</w:t>
            </w:r>
          </w:p>
        </w:tc>
        <w:tc>
          <w:tcPr>
            <w:tcW w:w="968" w:type="dxa"/>
            <w:tcBorders>
              <w:bottom w:val="dashSmallGap"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37</w:t>
            </w:r>
          </w:p>
        </w:tc>
        <w:tc>
          <w:tcPr>
            <w:tcW w:w="1091"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30</w:t>
            </w:r>
          </w:p>
        </w:tc>
        <w:tc>
          <w:tcPr>
            <w:tcW w:w="63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7</w:t>
            </w:r>
          </w:p>
        </w:tc>
        <w:tc>
          <w:tcPr>
            <w:tcW w:w="77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02</w:t>
            </w:r>
          </w:p>
        </w:tc>
        <w:tc>
          <w:tcPr>
            <w:tcW w:w="783"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28</w:t>
            </w:r>
          </w:p>
        </w:tc>
        <w:tc>
          <w:tcPr>
            <w:tcW w:w="79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99"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41.6</w:t>
            </w:r>
          </w:p>
        </w:tc>
        <w:tc>
          <w:tcPr>
            <w:tcW w:w="70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w:t>
            </w:r>
          </w:p>
        </w:tc>
        <w:tc>
          <w:tcPr>
            <w:tcW w:w="726"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26</w:t>
            </w:r>
          </w:p>
        </w:tc>
        <w:tc>
          <w:tcPr>
            <w:tcW w:w="114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26</w:t>
            </w:r>
          </w:p>
        </w:tc>
        <w:tc>
          <w:tcPr>
            <w:tcW w:w="100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05</w:t>
            </w:r>
          </w:p>
        </w:tc>
        <w:tc>
          <w:tcPr>
            <w:tcW w:w="868" w:type="dxa"/>
            <w:tcBorders>
              <w:bottom w:val="dashSmallGap"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25</w:t>
            </w:r>
          </w:p>
        </w:tc>
      </w:tr>
      <w:tr w:rsidR="00B86366" w:rsidRPr="00CE269A" w:rsidTr="001A03DC">
        <w:tc>
          <w:tcPr>
            <w:tcW w:w="3780" w:type="dxa"/>
            <w:gridSpan w:val="2"/>
            <w:tcBorders>
              <w:top w:val="dashSmallGap" w:sz="4" w:space="0" w:color="auto"/>
              <w:left w:val="double" w:sz="4" w:space="0" w:color="auto"/>
              <w:bottom w:val="single"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phó:</w:t>
            </w:r>
          </w:p>
        </w:tc>
        <w:tc>
          <w:tcPr>
            <w:tcW w:w="96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50</w:t>
            </w:r>
          </w:p>
        </w:tc>
        <w:tc>
          <w:tcPr>
            <w:tcW w:w="1091"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40</w:t>
            </w:r>
          </w:p>
        </w:tc>
        <w:tc>
          <w:tcPr>
            <w:tcW w:w="63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22</w:t>
            </w:r>
          </w:p>
        </w:tc>
        <w:tc>
          <w:tcPr>
            <w:tcW w:w="77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13</w:t>
            </w:r>
          </w:p>
        </w:tc>
        <w:tc>
          <w:tcPr>
            <w:tcW w:w="783"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27</w:t>
            </w:r>
          </w:p>
        </w:tc>
        <w:tc>
          <w:tcPr>
            <w:tcW w:w="79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99"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39.8</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w:t>
            </w:r>
          </w:p>
        </w:tc>
        <w:tc>
          <w:tcPr>
            <w:tcW w:w="72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37</w:t>
            </w:r>
          </w:p>
        </w:tc>
        <w:tc>
          <w:tcPr>
            <w:tcW w:w="114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32</w:t>
            </w:r>
          </w:p>
        </w:tc>
        <w:tc>
          <w:tcPr>
            <w:tcW w:w="100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868" w:type="dxa"/>
            <w:tcBorders>
              <w:top w:val="dashSmallGap" w:sz="4" w:space="0" w:color="auto"/>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30</w:t>
            </w:r>
          </w:p>
        </w:tc>
      </w:tr>
      <w:tr w:rsidR="00B86366" w:rsidRPr="00CE269A" w:rsidTr="001A03DC">
        <w:tc>
          <w:tcPr>
            <w:tcW w:w="15554" w:type="dxa"/>
            <w:gridSpan w:val="16"/>
            <w:tcBorders>
              <w:left w:val="double" w:sz="4" w:space="0" w:color="auto"/>
              <w:bottom w:val="single" w:sz="4" w:space="0" w:color="auto"/>
              <w:right w:val="doub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C- ĐƠN VỊ SỰ NGHIỆP</w:t>
            </w:r>
          </w:p>
        </w:tc>
      </w:tr>
      <w:tr w:rsidR="00B86366" w:rsidRPr="00CE269A" w:rsidTr="001A03DC">
        <w:tc>
          <w:tcPr>
            <w:tcW w:w="3780" w:type="dxa"/>
            <w:gridSpan w:val="2"/>
            <w:tcBorders>
              <w:left w:val="double" w:sz="4" w:space="0" w:color="auto"/>
              <w:bottom w:val="single" w:sz="4" w:space="0" w:color="auto"/>
            </w:tcBorders>
            <w:shd w:val="clear" w:color="auto" w:fill="FFFFFF"/>
          </w:tcPr>
          <w:p w:rsidR="00B86366" w:rsidRPr="00CE269A" w:rsidRDefault="00B86366" w:rsidP="001A03DC">
            <w:pPr>
              <w:spacing w:before="80" w:after="80"/>
              <w:rPr>
                <w:b/>
                <w:sz w:val="26"/>
                <w:szCs w:val="26"/>
              </w:rPr>
            </w:pPr>
            <w:r w:rsidRPr="00CE269A">
              <w:rPr>
                <w:b/>
                <w:sz w:val="26"/>
                <w:szCs w:val="26"/>
              </w:rPr>
              <w:t xml:space="preserve">          Tổng cộng:</w:t>
            </w:r>
          </w:p>
        </w:tc>
        <w:tc>
          <w:tcPr>
            <w:tcW w:w="96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47</w:t>
            </w:r>
          </w:p>
        </w:tc>
        <w:tc>
          <w:tcPr>
            <w:tcW w:w="1091"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46</w:t>
            </w:r>
          </w:p>
        </w:tc>
        <w:tc>
          <w:tcPr>
            <w:tcW w:w="63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13</w:t>
            </w:r>
          </w:p>
        </w:tc>
        <w:tc>
          <w:tcPr>
            <w:tcW w:w="77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85"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08</w:t>
            </w:r>
          </w:p>
        </w:tc>
        <w:tc>
          <w:tcPr>
            <w:tcW w:w="783"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38</w:t>
            </w:r>
          </w:p>
        </w:tc>
        <w:tc>
          <w:tcPr>
            <w:tcW w:w="79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99"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43.4</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w:t>
            </w:r>
          </w:p>
        </w:tc>
        <w:tc>
          <w:tcPr>
            <w:tcW w:w="700"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07</w:t>
            </w:r>
          </w:p>
        </w:tc>
        <w:tc>
          <w:tcPr>
            <w:tcW w:w="726"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38</w:t>
            </w:r>
          </w:p>
        </w:tc>
        <w:tc>
          <w:tcPr>
            <w:tcW w:w="114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26</w:t>
            </w:r>
          </w:p>
        </w:tc>
        <w:tc>
          <w:tcPr>
            <w:tcW w:w="1008" w:type="dxa"/>
            <w:tcBorders>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03</w:t>
            </w:r>
          </w:p>
        </w:tc>
        <w:tc>
          <w:tcPr>
            <w:tcW w:w="868" w:type="dxa"/>
            <w:tcBorders>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32</w:t>
            </w:r>
          </w:p>
        </w:tc>
      </w:tr>
      <w:tr w:rsidR="00B86366" w:rsidRPr="00CE269A" w:rsidTr="001A03DC">
        <w:tc>
          <w:tcPr>
            <w:tcW w:w="3780" w:type="dxa"/>
            <w:gridSpan w:val="2"/>
            <w:tcBorders>
              <w:left w:val="double" w:sz="4" w:space="0" w:color="auto"/>
              <w:bottom w:val="dashSmallGap"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trưởng:</w:t>
            </w:r>
          </w:p>
        </w:tc>
        <w:tc>
          <w:tcPr>
            <w:tcW w:w="968" w:type="dxa"/>
            <w:tcBorders>
              <w:bottom w:val="dashSmallGap"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19</w:t>
            </w:r>
          </w:p>
        </w:tc>
        <w:tc>
          <w:tcPr>
            <w:tcW w:w="1091"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18</w:t>
            </w:r>
          </w:p>
        </w:tc>
        <w:tc>
          <w:tcPr>
            <w:tcW w:w="63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06</w:t>
            </w:r>
          </w:p>
        </w:tc>
        <w:tc>
          <w:tcPr>
            <w:tcW w:w="77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02</w:t>
            </w:r>
          </w:p>
        </w:tc>
        <w:tc>
          <w:tcPr>
            <w:tcW w:w="783"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16</w:t>
            </w:r>
          </w:p>
        </w:tc>
        <w:tc>
          <w:tcPr>
            <w:tcW w:w="79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99"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44.5</w:t>
            </w:r>
          </w:p>
        </w:tc>
        <w:tc>
          <w:tcPr>
            <w:tcW w:w="70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04</w:t>
            </w:r>
          </w:p>
        </w:tc>
        <w:tc>
          <w:tcPr>
            <w:tcW w:w="726"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13</w:t>
            </w:r>
          </w:p>
        </w:tc>
        <w:tc>
          <w:tcPr>
            <w:tcW w:w="114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12</w:t>
            </w:r>
          </w:p>
        </w:tc>
        <w:tc>
          <w:tcPr>
            <w:tcW w:w="1008" w:type="dxa"/>
            <w:tcBorders>
              <w:bottom w:val="dashSmallGap"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03</w:t>
            </w:r>
          </w:p>
        </w:tc>
        <w:tc>
          <w:tcPr>
            <w:tcW w:w="868" w:type="dxa"/>
            <w:tcBorders>
              <w:bottom w:val="dashSmallGap"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12</w:t>
            </w:r>
          </w:p>
        </w:tc>
      </w:tr>
      <w:tr w:rsidR="00B86366" w:rsidRPr="00CE269A" w:rsidTr="001A03DC">
        <w:tc>
          <w:tcPr>
            <w:tcW w:w="3780" w:type="dxa"/>
            <w:gridSpan w:val="2"/>
            <w:tcBorders>
              <w:top w:val="dashSmallGap" w:sz="4" w:space="0" w:color="auto"/>
              <w:left w:val="double" w:sz="4" w:space="0" w:color="auto"/>
              <w:bottom w:val="single" w:sz="4" w:space="0" w:color="auto"/>
            </w:tcBorders>
            <w:shd w:val="clear" w:color="auto" w:fill="FFFFFF"/>
          </w:tcPr>
          <w:p w:rsidR="00B86366" w:rsidRPr="00CE269A" w:rsidRDefault="00B86366" w:rsidP="001A03DC">
            <w:pPr>
              <w:spacing w:before="80" w:after="80"/>
              <w:rPr>
                <w:i/>
                <w:sz w:val="26"/>
                <w:szCs w:val="26"/>
              </w:rPr>
            </w:pPr>
            <w:r w:rsidRPr="00CE269A">
              <w:rPr>
                <w:i/>
                <w:sz w:val="26"/>
                <w:szCs w:val="26"/>
              </w:rPr>
              <w:t xml:space="preserve">         Cấp phó:</w:t>
            </w:r>
          </w:p>
        </w:tc>
        <w:tc>
          <w:tcPr>
            <w:tcW w:w="96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
                <w:sz w:val="26"/>
                <w:szCs w:val="26"/>
              </w:rPr>
            </w:pPr>
            <w:r w:rsidRPr="00CE269A">
              <w:rPr>
                <w:b/>
                <w:sz w:val="26"/>
                <w:szCs w:val="26"/>
              </w:rPr>
              <w:t>28</w:t>
            </w:r>
          </w:p>
        </w:tc>
        <w:tc>
          <w:tcPr>
            <w:tcW w:w="1091"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28</w:t>
            </w:r>
          </w:p>
        </w:tc>
        <w:tc>
          <w:tcPr>
            <w:tcW w:w="63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07</w:t>
            </w:r>
          </w:p>
        </w:tc>
        <w:tc>
          <w:tcPr>
            <w:tcW w:w="77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85"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06</w:t>
            </w:r>
          </w:p>
        </w:tc>
        <w:tc>
          <w:tcPr>
            <w:tcW w:w="783"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22</w:t>
            </w:r>
          </w:p>
        </w:tc>
        <w:tc>
          <w:tcPr>
            <w:tcW w:w="79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99"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42.2</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700"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03</w:t>
            </w:r>
          </w:p>
        </w:tc>
        <w:tc>
          <w:tcPr>
            <w:tcW w:w="726"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25</w:t>
            </w:r>
          </w:p>
        </w:tc>
        <w:tc>
          <w:tcPr>
            <w:tcW w:w="114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14</w:t>
            </w:r>
          </w:p>
        </w:tc>
        <w:tc>
          <w:tcPr>
            <w:tcW w:w="1008" w:type="dxa"/>
            <w:tcBorders>
              <w:top w:val="dashSmallGap" w:sz="4" w:space="0" w:color="auto"/>
              <w:bottom w:val="sing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0</w:t>
            </w:r>
          </w:p>
        </w:tc>
        <w:tc>
          <w:tcPr>
            <w:tcW w:w="868" w:type="dxa"/>
            <w:tcBorders>
              <w:top w:val="dashSmallGap" w:sz="4" w:space="0" w:color="auto"/>
              <w:bottom w:val="single" w:sz="4" w:space="0" w:color="auto"/>
              <w:right w:val="double" w:sz="4" w:space="0" w:color="auto"/>
            </w:tcBorders>
            <w:shd w:val="clear" w:color="auto" w:fill="FFFFFF"/>
            <w:vAlign w:val="center"/>
          </w:tcPr>
          <w:p w:rsidR="00B86366" w:rsidRPr="00CE269A" w:rsidRDefault="00B86366" w:rsidP="001A03DC">
            <w:pPr>
              <w:spacing w:before="80" w:after="80"/>
              <w:jc w:val="center"/>
              <w:rPr>
                <w:bCs/>
                <w:i/>
                <w:iCs/>
                <w:color w:val="000000"/>
                <w:sz w:val="26"/>
                <w:szCs w:val="26"/>
              </w:rPr>
            </w:pPr>
            <w:r w:rsidRPr="00CE269A">
              <w:rPr>
                <w:bCs/>
                <w:i/>
                <w:iCs/>
                <w:color w:val="000000"/>
                <w:sz w:val="26"/>
                <w:szCs w:val="26"/>
              </w:rPr>
              <w:t>20</w:t>
            </w:r>
          </w:p>
        </w:tc>
      </w:tr>
    </w:tbl>
    <w:p w:rsidR="00B86366" w:rsidRDefault="00B86366" w:rsidP="00B86366">
      <w:pPr>
        <w:rPr>
          <w:b/>
          <w:sz w:val="24"/>
        </w:rPr>
      </w:pPr>
    </w:p>
    <w:p w:rsidR="008424ED" w:rsidRPr="00387116" w:rsidRDefault="008424ED" w:rsidP="00B86366">
      <w:pPr>
        <w:rPr>
          <w:highlight w:val="white"/>
        </w:rPr>
      </w:pPr>
    </w:p>
    <w:sectPr w:rsidR="008424ED" w:rsidRPr="00387116" w:rsidSect="00CA2320">
      <w:footerReference w:type="even" r:id="rId10"/>
      <w:footerReference w:type="default" r:id="rId11"/>
      <w:pgSz w:w="16838" w:h="11906" w:orient="landscape"/>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22C" w:rsidRDefault="0026322C" w:rsidP="001163B9">
      <w:r>
        <w:separator/>
      </w:r>
    </w:p>
  </w:endnote>
  <w:endnote w:type="continuationSeparator" w:id="1">
    <w:p w:rsidR="0026322C" w:rsidRDefault="0026322C" w:rsidP="00116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42" w:rsidRDefault="00CB249C" w:rsidP="00F36EE8">
    <w:pPr>
      <w:pStyle w:val="Footer"/>
      <w:framePr w:wrap="around" w:vAnchor="text" w:hAnchor="margin" w:xAlign="center" w:y="1"/>
      <w:rPr>
        <w:rStyle w:val="PageNumber"/>
      </w:rPr>
    </w:pPr>
    <w:r>
      <w:rPr>
        <w:rStyle w:val="PageNumber"/>
      </w:rPr>
      <w:fldChar w:fldCharType="begin"/>
    </w:r>
    <w:r w:rsidR="00C61542">
      <w:rPr>
        <w:rStyle w:val="PageNumber"/>
      </w:rPr>
      <w:instrText xml:space="preserve">PAGE  </w:instrText>
    </w:r>
    <w:r>
      <w:rPr>
        <w:rStyle w:val="PageNumber"/>
      </w:rPr>
      <w:fldChar w:fldCharType="end"/>
    </w:r>
  </w:p>
  <w:p w:rsidR="00C61542" w:rsidRDefault="00C61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58" w:rsidRDefault="00CB249C" w:rsidP="00C703BC">
    <w:pPr>
      <w:pStyle w:val="Footer"/>
      <w:framePr w:wrap="around" w:vAnchor="text" w:hAnchor="margin" w:xAlign="center" w:y="1"/>
      <w:rPr>
        <w:rStyle w:val="PageNumber"/>
      </w:rPr>
    </w:pPr>
    <w:r>
      <w:rPr>
        <w:rStyle w:val="PageNumber"/>
      </w:rPr>
      <w:fldChar w:fldCharType="begin"/>
    </w:r>
    <w:r w:rsidR="003322DE">
      <w:rPr>
        <w:rStyle w:val="PageNumber"/>
      </w:rPr>
      <w:instrText xml:space="preserve">PAGE  </w:instrText>
    </w:r>
    <w:r>
      <w:rPr>
        <w:rStyle w:val="PageNumber"/>
      </w:rPr>
      <w:fldChar w:fldCharType="end"/>
    </w:r>
  </w:p>
  <w:p w:rsidR="00665858" w:rsidRDefault="0026322C" w:rsidP="0091322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58" w:rsidRDefault="0026322C" w:rsidP="009132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22C" w:rsidRDefault="0026322C" w:rsidP="001163B9">
      <w:r>
        <w:separator/>
      </w:r>
    </w:p>
  </w:footnote>
  <w:footnote w:type="continuationSeparator" w:id="1">
    <w:p w:rsidR="0026322C" w:rsidRDefault="0026322C" w:rsidP="00116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8090"/>
      <w:docPartObj>
        <w:docPartGallery w:val="Page Numbers (Top of Page)"/>
        <w:docPartUnique/>
      </w:docPartObj>
    </w:sdtPr>
    <w:sdtContent>
      <w:p w:rsidR="00C61542" w:rsidRDefault="00CB249C" w:rsidP="001163B9">
        <w:pPr>
          <w:pStyle w:val="Header"/>
          <w:jc w:val="center"/>
        </w:pPr>
        <w:r>
          <w:fldChar w:fldCharType="begin"/>
        </w:r>
        <w:r w:rsidR="006B31F6">
          <w:instrText xml:space="preserve"> PAGE   \* MERGEFORMAT </w:instrText>
        </w:r>
        <w:r>
          <w:fldChar w:fldCharType="separate"/>
        </w:r>
        <w:r w:rsidR="00F07422">
          <w:rPr>
            <w:noProof/>
          </w:rPr>
          <w:t>18</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4302"/>
    <w:multiLevelType w:val="hybridMultilevel"/>
    <w:tmpl w:val="BC3E30B0"/>
    <w:lvl w:ilvl="0" w:tplc="45321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C6217"/>
    <w:rsid w:val="0000051B"/>
    <w:rsid w:val="0000208D"/>
    <w:rsid w:val="00006747"/>
    <w:rsid w:val="00011DCE"/>
    <w:rsid w:val="000131DC"/>
    <w:rsid w:val="00023169"/>
    <w:rsid w:val="00032045"/>
    <w:rsid w:val="00045AD6"/>
    <w:rsid w:val="00054DF1"/>
    <w:rsid w:val="000665F4"/>
    <w:rsid w:val="0007002A"/>
    <w:rsid w:val="000716BB"/>
    <w:rsid w:val="00073EB4"/>
    <w:rsid w:val="00081920"/>
    <w:rsid w:val="0008768F"/>
    <w:rsid w:val="00091D12"/>
    <w:rsid w:val="00092EB0"/>
    <w:rsid w:val="00095AAC"/>
    <w:rsid w:val="000A2BE7"/>
    <w:rsid w:val="000A5589"/>
    <w:rsid w:val="000B0626"/>
    <w:rsid w:val="000B2C76"/>
    <w:rsid w:val="000B54C0"/>
    <w:rsid w:val="000B5B61"/>
    <w:rsid w:val="000B7317"/>
    <w:rsid w:val="000C1B49"/>
    <w:rsid w:val="000C62E0"/>
    <w:rsid w:val="000D0534"/>
    <w:rsid w:val="000D0AEF"/>
    <w:rsid w:val="000D3692"/>
    <w:rsid w:val="000D75B6"/>
    <w:rsid w:val="000F1AC5"/>
    <w:rsid w:val="000F2930"/>
    <w:rsid w:val="000F360A"/>
    <w:rsid w:val="000F62DB"/>
    <w:rsid w:val="001003B7"/>
    <w:rsid w:val="0010346F"/>
    <w:rsid w:val="00104D59"/>
    <w:rsid w:val="00106EA4"/>
    <w:rsid w:val="00111C8C"/>
    <w:rsid w:val="0011376A"/>
    <w:rsid w:val="001153CA"/>
    <w:rsid w:val="001163B9"/>
    <w:rsid w:val="00122815"/>
    <w:rsid w:val="00126CFC"/>
    <w:rsid w:val="00131766"/>
    <w:rsid w:val="00142A74"/>
    <w:rsid w:val="00143BE9"/>
    <w:rsid w:val="001469ED"/>
    <w:rsid w:val="00146C53"/>
    <w:rsid w:val="00160A88"/>
    <w:rsid w:val="001650BC"/>
    <w:rsid w:val="001658FF"/>
    <w:rsid w:val="0016692F"/>
    <w:rsid w:val="001738CE"/>
    <w:rsid w:val="00180815"/>
    <w:rsid w:val="0018373E"/>
    <w:rsid w:val="00187627"/>
    <w:rsid w:val="001B19C0"/>
    <w:rsid w:val="001E2566"/>
    <w:rsid w:val="001F0231"/>
    <w:rsid w:val="001F3DFB"/>
    <w:rsid w:val="001F723E"/>
    <w:rsid w:val="001F7B7E"/>
    <w:rsid w:val="0020108A"/>
    <w:rsid w:val="00201308"/>
    <w:rsid w:val="00213CC0"/>
    <w:rsid w:val="0021559C"/>
    <w:rsid w:val="002213C1"/>
    <w:rsid w:val="002249F5"/>
    <w:rsid w:val="00224B51"/>
    <w:rsid w:val="002329CF"/>
    <w:rsid w:val="00234B88"/>
    <w:rsid w:val="002371DD"/>
    <w:rsid w:val="00244AFF"/>
    <w:rsid w:val="00246612"/>
    <w:rsid w:val="0025100F"/>
    <w:rsid w:val="002601E7"/>
    <w:rsid w:val="002606A7"/>
    <w:rsid w:val="002613D7"/>
    <w:rsid w:val="00262DD9"/>
    <w:rsid w:val="0026322C"/>
    <w:rsid w:val="002634D5"/>
    <w:rsid w:val="00273BDB"/>
    <w:rsid w:val="00285C57"/>
    <w:rsid w:val="002871CF"/>
    <w:rsid w:val="00292EEB"/>
    <w:rsid w:val="002A157E"/>
    <w:rsid w:val="002A2DCB"/>
    <w:rsid w:val="002A2E9C"/>
    <w:rsid w:val="002A60FA"/>
    <w:rsid w:val="002B3A48"/>
    <w:rsid w:val="002B5F37"/>
    <w:rsid w:val="002C0614"/>
    <w:rsid w:val="002D1158"/>
    <w:rsid w:val="002E2F1F"/>
    <w:rsid w:val="002E3029"/>
    <w:rsid w:val="002E719E"/>
    <w:rsid w:val="002F12D1"/>
    <w:rsid w:val="002F4854"/>
    <w:rsid w:val="002F55C9"/>
    <w:rsid w:val="003017CD"/>
    <w:rsid w:val="00302ACF"/>
    <w:rsid w:val="00306085"/>
    <w:rsid w:val="00307B21"/>
    <w:rsid w:val="00310311"/>
    <w:rsid w:val="00314BCF"/>
    <w:rsid w:val="003172E5"/>
    <w:rsid w:val="00324F98"/>
    <w:rsid w:val="003322DE"/>
    <w:rsid w:val="00332BEC"/>
    <w:rsid w:val="0034017E"/>
    <w:rsid w:val="00340BFE"/>
    <w:rsid w:val="003472FC"/>
    <w:rsid w:val="003616B6"/>
    <w:rsid w:val="00361DD8"/>
    <w:rsid w:val="00371DE2"/>
    <w:rsid w:val="003747C7"/>
    <w:rsid w:val="003757AB"/>
    <w:rsid w:val="00382274"/>
    <w:rsid w:val="00387116"/>
    <w:rsid w:val="00392294"/>
    <w:rsid w:val="00392E0D"/>
    <w:rsid w:val="003A2660"/>
    <w:rsid w:val="003A279A"/>
    <w:rsid w:val="003A58A4"/>
    <w:rsid w:val="003B41DA"/>
    <w:rsid w:val="003B57EB"/>
    <w:rsid w:val="003C0428"/>
    <w:rsid w:val="003D0B73"/>
    <w:rsid w:val="003D3B54"/>
    <w:rsid w:val="003D73F2"/>
    <w:rsid w:val="003E7090"/>
    <w:rsid w:val="003F0978"/>
    <w:rsid w:val="003F2ED5"/>
    <w:rsid w:val="003F7872"/>
    <w:rsid w:val="00401006"/>
    <w:rsid w:val="00403D4E"/>
    <w:rsid w:val="00413EE3"/>
    <w:rsid w:val="00421DC0"/>
    <w:rsid w:val="004233C6"/>
    <w:rsid w:val="00426315"/>
    <w:rsid w:val="0043271A"/>
    <w:rsid w:val="004342A1"/>
    <w:rsid w:val="00447627"/>
    <w:rsid w:val="004539CC"/>
    <w:rsid w:val="004605BF"/>
    <w:rsid w:val="004615E1"/>
    <w:rsid w:val="0046372E"/>
    <w:rsid w:val="00464D52"/>
    <w:rsid w:val="00466318"/>
    <w:rsid w:val="004709FC"/>
    <w:rsid w:val="00474845"/>
    <w:rsid w:val="00485CB8"/>
    <w:rsid w:val="00486E01"/>
    <w:rsid w:val="004A3126"/>
    <w:rsid w:val="004A3EF0"/>
    <w:rsid w:val="004A47EF"/>
    <w:rsid w:val="004A70CB"/>
    <w:rsid w:val="004A73AE"/>
    <w:rsid w:val="004B03C9"/>
    <w:rsid w:val="004B4F40"/>
    <w:rsid w:val="004B58A7"/>
    <w:rsid w:val="004B7DAD"/>
    <w:rsid w:val="004C06D5"/>
    <w:rsid w:val="004C0DA1"/>
    <w:rsid w:val="004C4D7C"/>
    <w:rsid w:val="004C785A"/>
    <w:rsid w:val="004D2413"/>
    <w:rsid w:val="004D7EDF"/>
    <w:rsid w:val="004E3565"/>
    <w:rsid w:val="0050228B"/>
    <w:rsid w:val="005035D8"/>
    <w:rsid w:val="00504186"/>
    <w:rsid w:val="00511A34"/>
    <w:rsid w:val="005136DC"/>
    <w:rsid w:val="00515F08"/>
    <w:rsid w:val="00516661"/>
    <w:rsid w:val="0051766F"/>
    <w:rsid w:val="0052331B"/>
    <w:rsid w:val="00531D78"/>
    <w:rsid w:val="00541F33"/>
    <w:rsid w:val="00543E75"/>
    <w:rsid w:val="00550332"/>
    <w:rsid w:val="00556580"/>
    <w:rsid w:val="00562720"/>
    <w:rsid w:val="00564DF3"/>
    <w:rsid w:val="00565221"/>
    <w:rsid w:val="00566F75"/>
    <w:rsid w:val="00574BEE"/>
    <w:rsid w:val="00581006"/>
    <w:rsid w:val="00584DB1"/>
    <w:rsid w:val="00590E60"/>
    <w:rsid w:val="0059464B"/>
    <w:rsid w:val="005A3A7F"/>
    <w:rsid w:val="005A4244"/>
    <w:rsid w:val="005A4415"/>
    <w:rsid w:val="005C23FA"/>
    <w:rsid w:val="005C4C5F"/>
    <w:rsid w:val="005C7805"/>
    <w:rsid w:val="005D5BA5"/>
    <w:rsid w:val="005E483A"/>
    <w:rsid w:val="005E669B"/>
    <w:rsid w:val="005E7BCD"/>
    <w:rsid w:val="005F215F"/>
    <w:rsid w:val="005F77BD"/>
    <w:rsid w:val="0060036E"/>
    <w:rsid w:val="00607B8F"/>
    <w:rsid w:val="00616474"/>
    <w:rsid w:val="00617726"/>
    <w:rsid w:val="00617B51"/>
    <w:rsid w:val="00645AB7"/>
    <w:rsid w:val="00652C28"/>
    <w:rsid w:val="00653D7E"/>
    <w:rsid w:val="0065585E"/>
    <w:rsid w:val="00656C25"/>
    <w:rsid w:val="006572A7"/>
    <w:rsid w:val="006610E2"/>
    <w:rsid w:val="00663F90"/>
    <w:rsid w:val="006649E5"/>
    <w:rsid w:val="006737CE"/>
    <w:rsid w:val="00676B2E"/>
    <w:rsid w:val="006820F1"/>
    <w:rsid w:val="00696FFF"/>
    <w:rsid w:val="006A407B"/>
    <w:rsid w:val="006A4ED4"/>
    <w:rsid w:val="006B31F6"/>
    <w:rsid w:val="006C0FBF"/>
    <w:rsid w:val="006C163A"/>
    <w:rsid w:val="006C2DC1"/>
    <w:rsid w:val="006D5A64"/>
    <w:rsid w:val="006E0F8F"/>
    <w:rsid w:val="006E41EA"/>
    <w:rsid w:val="006E4EBF"/>
    <w:rsid w:val="006F3FF0"/>
    <w:rsid w:val="006F4285"/>
    <w:rsid w:val="0070028C"/>
    <w:rsid w:val="007106A7"/>
    <w:rsid w:val="00710BFC"/>
    <w:rsid w:val="00710F59"/>
    <w:rsid w:val="00724F99"/>
    <w:rsid w:val="00726B41"/>
    <w:rsid w:val="00730060"/>
    <w:rsid w:val="00733EF9"/>
    <w:rsid w:val="007358A5"/>
    <w:rsid w:val="00742D84"/>
    <w:rsid w:val="00744624"/>
    <w:rsid w:val="00745335"/>
    <w:rsid w:val="0075680F"/>
    <w:rsid w:val="00757D8F"/>
    <w:rsid w:val="00774CC9"/>
    <w:rsid w:val="00775091"/>
    <w:rsid w:val="00775642"/>
    <w:rsid w:val="00775AF0"/>
    <w:rsid w:val="007863C5"/>
    <w:rsid w:val="007914AE"/>
    <w:rsid w:val="007A167C"/>
    <w:rsid w:val="007B0517"/>
    <w:rsid w:val="007B2BAA"/>
    <w:rsid w:val="007B6BAE"/>
    <w:rsid w:val="007B743D"/>
    <w:rsid w:val="00801D24"/>
    <w:rsid w:val="00803B2C"/>
    <w:rsid w:val="0081225C"/>
    <w:rsid w:val="00821F41"/>
    <w:rsid w:val="008221BC"/>
    <w:rsid w:val="0083102A"/>
    <w:rsid w:val="00833EA5"/>
    <w:rsid w:val="0084030E"/>
    <w:rsid w:val="00841181"/>
    <w:rsid w:val="008424ED"/>
    <w:rsid w:val="008504CA"/>
    <w:rsid w:val="0085567B"/>
    <w:rsid w:val="00856384"/>
    <w:rsid w:val="008564F0"/>
    <w:rsid w:val="00856D02"/>
    <w:rsid w:val="00871A1E"/>
    <w:rsid w:val="00872FCB"/>
    <w:rsid w:val="008804FA"/>
    <w:rsid w:val="0088087B"/>
    <w:rsid w:val="00883B0F"/>
    <w:rsid w:val="008853D3"/>
    <w:rsid w:val="008939BD"/>
    <w:rsid w:val="008968C5"/>
    <w:rsid w:val="008A1C08"/>
    <w:rsid w:val="008B1BD1"/>
    <w:rsid w:val="008B3EBE"/>
    <w:rsid w:val="008C4969"/>
    <w:rsid w:val="008D66CD"/>
    <w:rsid w:val="008F226B"/>
    <w:rsid w:val="008F3EE9"/>
    <w:rsid w:val="008F6381"/>
    <w:rsid w:val="00902E85"/>
    <w:rsid w:val="00903A3B"/>
    <w:rsid w:val="00906446"/>
    <w:rsid w:val="00912A3A"/>
    <w:rsid w:val="00912DD6"/>
    <w:rsid w:val="009148E1"/>
    <w:rsid w:val="009206FE"/>
    <w:rsid w:val="0092135F"/>
    <w:rsid w:val="00922970"/>
    <w:rsid w:val="009237BA"/>
    <w:rsid w:val="00924AEE"/>
    <w:rsid w:val="009253D9"/>
    <w:rsid w:val="0093091C"/>
    <w:rsid w:val="00932797"/>
    <w:rsid w:val="00933DF3"/>
    <w:rsid w:val="00937341"/>
    <w:rsid w:val="009470FA"/>
    <w:rsid w:val="009473A4"/>
    <w:rsid w:val="00947C0A"/>
    <w:rsid w:val="009505E6"/>
    <w:rsid w:val="00951A24"/>
    <w:rsid w:val="00955357"/>
    <w:rsid w:val="00961602"/>
    <w:rsid w:val="00961BC5"/>
    <w:rsid w:val="009625ED"/>
    <w:rsid w:val="009663A0"/>
    <w:rsid w:val="009763A3"/>
    <w:rsid w:val="00980E75"/>
    <w:rsid w:val="0099623A"/>
    <w:rsid w:val="009A2526"/>
    <w:rsid w:val="009A7C4B"/>
    <w:rsid w:val="009B4682"/>
    <w:rsid w:val="009B513E"/>
    <w:rsid w:val="009B5E3B"/>
    <w:rsid w:val="009C0D23"/>
    <w:rsid w:val="009C6DD0"/>
    <w:rsid w:val="009D25A7"/>
    <w:rsid w:val="009D79AD"/>
    <w:rsid w:val="009E29D8"/>
    <w:rsid w:val="009E77E0"/>
    <w:rsid w:val="00A048B7"/>
    <w:rsid w:val="00A1716B"/>
    <w:rsid w:val="00A21AFF"/>
    <w:rsid w:val="00A24AD6"/>
    <w:rsid w:val="00A254E4"/>
    <w:rsid w:val="00A26D4A"/>
    <w:rsid w:val="00A41657"/>
    <w:rsid w:val="00A44C43"/>
    <w:rsid w:val="00A4619A"/>
    <w:rsid w:val="00A547C7"/>
    <w:rsid w:val="00A55031"/>
    <w:rsid w:val="00A67046"/>
    <w:rsid w:val="00A97D7F"/>
    <w:rsid w:val="00AA0973"/>
    <w:rsid w:val="00AB02BB"/>
    <w:rsid w:val="00AB156D"/>
    <w:rsid w:val="00AB1CB4"/>
    <w:rsid w:val="00AB2561"/>
    <w:rsid w:val="00AB394F"/>
    <w:rsid w:val="00AB4A9B"/>
    <w:rsid w:val="00AB4DB3"/>
    <w:rsid w:val="00AC08D9"/>
    <w:rsid w:val="00AC4BE1"/>
    <w:rsid w:val="00AC5783"/>
    <w:rsid w:val="00AC7E9D"/>
    <w:rsid w:val="00AD0E9D"/>
    <w:rsid w:val="00AD7E43"/>
    <w:rsid w:val="00AF0248"/>
    <w:rsid w:val="00AF5520"/>
    <w:rsid w:val="00AF7300"/>
    <w:rsid w:val="00B00A57"/>
    <w:rsid w:val="00B12C21"/>
    <w:rsid w:val="00B13D13"/>
    <w:rsid w:val="00B14C88"/>
    <w:rsid w:val="00B15682"/>
    <w:rsid w:val="00B21710"/>
    <w:rsid w:val="00B21A28"/>
    <w:rsid w:val="00B21BA7"/>
    <w:rsid w:val="00B23438"/>
    <w:rsid w:val="00B24D94"/>
    <w:rsid w:val="00B31176"/>
    <w:rsid w:val="00B3199B"/>
    <w:rsid w:val="00B337D8"/>
    <w:rsid w:val="00B4402D"/>
    <w:rsid w:val="00B5115B"/>
    <w:rsid w:val="00B527D4"/>
    <w:rsid w:val="00B626E4"/>
    <w:rsid w:val="00B630B5"/>
    <w:rsid w:val="00B666D8"/>
    <w:rsid w:val="00B80B50"/>
    <w:rsid w:val="00B84F85"/>
    <w:rsid w:val="00B86366"/>
    <w:rsid w:val="00B8737E"/>
    <w:rsid w:val="00B87EF3"/>
    <w:rsid w:val="00B900FC"/>
    <w:rsid w:val="00B94807"/>
    <w:rsid w:val="00BA2A6F"/>
    <w:rsid w:val="00BA5EE6"/>
    <w:rsid w:val="00BB02E4"/>
    <w:rsid w:val="00BB1DD5"/>
    <w:rsid w:val="00BC246F"/>
    <w:rsid w:val="00BC6217"/>
    <w:rsid w:val="00BD16E7"/>
    <w:rsid w:val="00BD30E2"/>
    <w:rsid w:val="00BD348F"/>
    <w:rsid w:val="00BE1696"/>
    <w:rsid w:val="00BE56CC"/>
    <w:rsid w:val="00C05FF5"/>
    <w:rsid w:val="00C06552"/>
    <w:rsid w:val="00C11C1F"/>
    <w:rsid w:val="00C12BC4"/>
    <w:rsid w:val="00C1359E"/>
    <w:rsid w:val="00C13EE7"/>
    <w:rsid w:val="00C379CB"/>
    <w:rsid w:val="00C406E8"/>
    <w:rsid w:val="00C44A89"/>
    <w:rsid w:val="00C5353A"/>
    <w:rsid w:val="00C53C67"/>
    <w:rsid w:val="00C55931"/>
    <w:rsid w:val="00C60929"/>
    <w:rsid w:val="00C614EA"/>
    <w:rsid w:val="00C61542"/>
    <w:rsid w:val="00C63DB3"/>
    <w:rsid w:val="00C650BC"/>
    <w:rsid w:val="00C8110E"/>
    <w:rsid w:val="00C848C1"/>
    <w:rsid w:val="00C8518C"/>
    <w:rsid w:val="00C86914"/>
    <w:rsid w:val="00C93C08"/>
    <w:rsid w:val="00C96341"/>
    <w:rsid w:val="00C978CC"/>
    <w:rsid w:val="00CA223D"/>
    <w:rsid w:val="00CA6854"/>
    <w:rsid w:val="00CB12A4"/>
    <w:rsid w:val="00CB249C"/>
    <w:rsid w:val="00CB4145"/>
    <w:rsid w:val="00CB6881"/>
    <w:rsid w:val="00CC3934"/>
    <w:rsid w:val="00CC49D4"/>
    <w:rsid w:val="00CC79A3"/>
    <w:rsid w:val="00CE1459"/>
    <w:rsid w:val="00CE1AAA"/>
    <w:rsid w:val="00CE2578"/>
    <w:rsid w:val="00CE78F0"/>
    <w:rsid w:val="00CF3AA7"/>
    <w:rsid w:val="00CF71C7"/>
    <w:rsid w:val="00D017DF"/>
    <w:rsid w:val="00D05F8A"/>
    <w:rsid w:val="00D17DCA"/>
    <w:rsid w:val="00D33262"/>
    <w:rsid w:val="00D35F0D"/>
    <w:rsid w:val="00D36EA2"/>
    <w:rsid w:val="00D40FD6"/>
    <w:rsid w:val="00D56645"/>
    <w:rsid w:val="00D63370"/>
    <w:rsid w:val="00D67512"/>
    <w:rsid w:val="00D713D9"/>
    <w:rsid w:val="00D72CE4"/>
    <w:rsid w:val="00D740F9"/>
    <w:rsid w:val="00D7446F"/>
    <w:rsid w:val="00D76C1C"/>
    <w:rsid w:val="00D827E7"/>
    <w:rsid w:val="00D8373E"/>
    <w:rsid w:val="00D85293"/>
    <w:rsid w:val="00D8717F"/>
    <w:rsid w:val="00D90FE9"/>
    <w:rsid w:val="00DB338A"/>
    <w:rsid w:val="00DB46BB"/>
    <w:rsid w:val="00DC18B6"/>
    <w:rsid w:val="00DC34E1"/>
    <w:rsid w:val="00DC6E27"/>
    <w:rsid w:val="00DD0769"/>
    <w:rsid w:val="00DE0D5F"/>
    <w:rsid w:val="00DE24B8"/>
    <w:rsid w:val="00DE5924"/>
    <w:rsid w:val="00DE5B48"/>
    <w:rsid w:val="00DE75AD"/>
    <w:rsid w:val="00DE7846"/>
    <w:rsid w:val="00DF1252"/>
    <w:rsid w:val="00DF215F"/>
    <w:rsid w:val="00DF609A"/>
    <w:rsid w:val="00E042DD"/>
    <w:rsid w:val="00E07733"/>
    <w:rsid w:val="00E14977"/>
    <w:rsid w:val="00E2565B"/>
    <w:rsid w:val="00E26253"/>
    <w:rsid w:val="00E26FCA"/>
    <w:rsid w:val="00E30703"/>
    <w:rsid w:val="00E357D4"/>
    <w:rsid w:val="00E43A3F"/>
    <w:rsid w:val="00E620F5"/>
    <w:rsid w:val="00E639BF"/>
    <w:rsid w:val="00E650FF"/>
    <w:rsid w:val="00E667F1"/>
    <w:rsid w:val="00E759B9"/>
    <w:rsid w:val="00E862D2"/>
    <w:rsid w:val="00E864F5"/>
    <w:rsid w:val="00E8724D"/>
    <w:rsid w:val="00E9008A"/>
    <w:rsid w:val="00E90981"/>
    <w:rsid w:val="00E9194B"/>
    <w:rsid w:val="00EA4315"/>
    <w:rsid w:val="00EA79F6"/>
    <w:rsid w:val="00EB13F7"/>
    <w:rsid w:val="00EB2F79"/>
    <w:rsid w:val="00EB3ABF"/>
    <w:rsid w:val="00EB6C45"/>
    <w:rsid w:val="00EC0A22"/>
    <w:rsid w:val="00EC4946"/>
    <w:rsid w:val="00EC4A4A"/>
    <w:rsid w:val="00ED3E39"/>
    <w:rsid w:val="00EE0144"/>
    <w:rsid w:val="00EE2F9D"/>
    <w:rsid w:val="00EE3817"/>
    <w:rsid w:val="00EF0064"/>
    <w:rsid w:val="00F0418D"/>
    <w:rsid w:val="00F07422"/>
    <w:rsid w:val="00F13416"/>
    <w:rsid w:val="00F23846"/>
    <w:rsid w:val="00F36EE8"/>
    <w:rsid w:val="00F47057"/>
    <w:rsid w:val="00F47254"/>
    <w:rsid w:val="00F622D1"/>
    <w:rsid w:val="00F660C5"/>
    <w:rsid w:val="00F664CA"/>
    <w:rsid w:val="00F71418"/>
    <w:rsid w:val="00F73F34"/>
    <w:rsid w:val="00F74B99"/>
    <w:rsid w:val="00F752F5"/>
    <w:rsid w:val="00F757F8"/>
    <w:rsid w:val="00F80175"/>
    <w:rsid w:val="00F804AF"/>
    <w:rsid w:val="00F822AA"/>
    <w:rsid w:val="00F90330"/>
    <w:rsid w:val="00F95BE2"/>
    <w:rsid w:val="00FB2D49"/>
    <w:rsid w:val="00FB6AA0"/>
    <w:rsid w:val="00FB7A90"/>
    <w:rsid w:val="00FC0230"/>
    <w:rsid w:val="00FC2A01"/>
    <w:rsid w:val="00FC6549"/>
    <w:rsid w:val="00FE364A"/>
    <w:rsid w:val="00FE5D9A"/>
    <w:rsid w:val="00FE736D"/>
    <w:rsid w:val="00FE744C"/>
    <w:rsid w:val="00FF5095"/>
    <w:rsid w:val="00FF6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17"/>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31D78"/>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6217"/>
    <w:pPr>
      <w:tabs>
        <w:tab w:val="center" w:pos="4320"/>
        <w:tab w:val="right" w:pos="8640"/>
      </w:tabs>
    </w:pPr>
  </w:style>
  <w:style w:type="character" w:customStyle="1" w:styleId="FooterChar">
    <w:name w:val="Footer Char"/>
    <w:basedOn w:val="DefaultParagraphFont"/>
    <w:link w:val="Footer"/>
    <w:rsid w:val="00BC6217"/>
    <w:rPr>
      <w:rFonts w:eastAsia="Times New Roman" w:cs="Times New Roman"/>
      <w:sz w:val="28"/>
      <w:szCs w:val="28"/>
    </w:rPr>
  </w:style>
  <w:style w:type="character" w:styleId="PageNumber">
    <w:name w:val="page number"/>
    <w:basedOn w:val="DefaultParagraphFont"/>
    <w:rsid w:val="00BC6217"/>
  </w:style>
  <w:style w:type="table" w:styleId="TableGrid">
    <w:name w:val="Table Grid"/>
    <w:basedOn w:val="TableNormal"/>
    <w:rsid w:val="00BC6217"/>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C6217"/>
    <w:pPr>
      <w:spacing w:after="60"/>
      <w:jc w:val="center"/>
    </w:pPr>
    <w:rPr>
      <w:rFonts w:ascii=".VnTime" w:hAnsi=".VnTime"/>
      <w:b/>
      <w:bCs/>
    </w:rPr>
  </w:style>
  <w:style w:type="character" w:customStyle="1" w:styleId="BodyText2Char">
    <w:name w:val="Body Text 2 Char"/>
    <w:basedOn w:val="DefaultParagraphFont"/>
    <w:link w:val="BodyText2"/>
    <w:rsid w:val="00BC6217"/>
    <w:rPr>
      <w:rFonts w:ascii=".VnTime" w:eastAsia="Times New Roman" w:hAnsi=".VnTime" w:cs="Times New Roman"/>
      <w:b/>
      <w:bCs/>
      <w:sz w:val="28"/>
      <w:szCs w:val="28"/>
    </w:rPr>
  </w:style>
  <w:style w:type="paragraph" w:styleId="Header">
    <w:name w:val="header"/>
    <w:basedOn w:val="Normal"/>
    <w:link w:val="HeaderChar"/>
    <w:uiPriority w:val="99"/>
    <w:rsid w:val="00BC6217"/>
    <w:pPr>
      <w:tabs>
        <w:tab w:val="center" w:pos="4680"/>
        <w:tab w:val="right" w:pos="9360"/>
      </w:tabs>
    </w:pPr>
  </w:style>
  <w:style w:type="character" w:customStyle="1" w:styleId="HeaderChar">
    <w:name w:val="Header Char"/>
    <w:basedOn w:val="DefaultParagraphFont"/>
    <w:link w:val="Header"/>
    <w:uiPriority w:val="99"/>
    <w:rsid w:val="00BC6217"/>
    <w:rPr>
      <w:rFonts w:eastAsia="Times New Roman" w:cs="Times New Roman"/>
      <w:sz w:val="28"/>
      <w:szCs w:val="28"/>
    </w:rPr>
  </w:style>
  <w:style w:type="paragraph" w:styleId="ListParagraph">
    <w:name w:val="List Paragraph"/>
    <w:basedOn w:val="Normal"/>
    <w:uiPriority w:val="34"/>
    <w:qFormat/>
    <w:rsid w:val="00E43A3F"/>
    <w:pPr>
      <w:ind w:left="720"/>
      <w:contextualSpacing/>
    </w:pPr>
  </w:style>
  <w:style w:type="character" w:styleId="Hyperlink">
    <w:name w:val="Hyperlink"/>
    <w:basedOn w:val="DefaultParagraphFont"/>
    <w:uiPriority w:val="99"/>
    <w:semiHidden/>
    <w:unhideWhenUsed/>
    <w:rsid w:val="006F4285"/>
    <w:rPr>
      <w:color w:val="0000FF"/>
      <w:u w:val="single"/>
    </w:rPr>
  </w:style>
  <w:style w:type="paragraph" w:customStyle="1" w:styleId="CharCharCharCharCharCharChar">
    <w:name w:val="Char Char Char Char Char Char Char"/>
    <w:basedOn w:val="Normal"/>
    <w:next w:val="Heading1"/>
    <w:semiHidden/>
    <w:rsid w:val="00531D78"/>
    <w:pPr>
      <w:spacing w:before="120" w:line="360" w:lineRule="exact"/>
      <w:ind w:firstLine="567"/>
    </w:pPr>
    <w:rPr>
      <w:sz w:val="26"/>
      <w:szCs w:val="26"/>
    </w:rPr>
  </w:style>
  <w:style w:type="character" w:customStyle="1" w:styleId="Heading1Char">
    <w:name w:val="Heading 1 Char"/>
    <w:basedOn w:val="DefaultParagraphFont"/>
    <w:link w:val="Heading1"/>
    <w:uiPriority w:val="9"/>
    <w:rsid w:val="00531D78"/>
    <w:rPr>
      <w:rFonts w:asciiTheme="majorHAnsi" w:eastAsiaTheme="majorEastAsia" w:hAnsiTheme="majorHAnsi" w:cstheme="majorBidi"/>
      <w:b/>
      <w:bCs/>
      <w:color w:val="365F91" w:themeColor="accent1" w:themeShade="BF"/>
      <w:sz w:val="28"/>
      <w:szCs w:val="28"/>
    </w:rPr>
  </w:style>
  <w:style w:type="character" w:styleId="Strong">
    <w:name w:val="Strong"/>
    <w:qFormat/>
    <w:rsid w:val="00531D78"/>
    <w:rPr>
      <w:b/>
      <w:bCs/>
    </w:rPr>
  </w:style>
  <w:style w:type="paragraph" w:styleId="FootnoteText">
    <w:name w:val="footnote text"/>
    <w:basedOn w:val="Normal"/>
    <w:link w:val="FootnoteTextChar"/>
    <w:semiHidden/>
    <w:rsid w:val="00531D78"/>
    <w:rPr>
      <w:sz w:val="20"/>
      <w:szCs w:val="20"/>
    </w:rPr>
  </w:style>
  <w:style w:type="character" w:customStyle="1" w:styleId="FootnoteTextChar">
    <w:name w:val="Footnote Text Char"/>
    <w:basedOn w:val="DefaultParagraphFont"/>
    <w:link w:val="FootnoteText"/>
    <w:semiHidden/>
    <w:rsid w:val="00531D78"/>
    <w:rPr>
      <w:rFonts w:eastAsia="Times New Roman" w:cs="Times New Roman"/>
      <w:sz w:val="20"/>
      <w:szCs w:val="20"/>
    </w:rPr>
  </w:style>
  <w:style w:type="character" w:styleId="FootnoteReference">
    <w:name w:val="footnote reference"/>
    <w:basedOn w:val="DefaultParagraphFont"/>
    <w:semiHidden/>
    <w:rsid w:val="00531D78"/>
    <w:rPr>
      <w:vertAlign w:val="superscript"/>
    </w:rPr>
  </w:style>
  <w:style w:type="paragraph" w:customStyle="1" w:styleId="Char">
    <w:name w:val="Char"/>
    <w:basedOn w:val="Normal"/>
    <w:rsid w:val="00F23846"/>
    <w:pPr>
      <w:spacing w:after="160" w:line="240" w:lineRule="exact"/>
    </w:pPr>
    <w:rPr>
      <w:rFonts w:ascii="Verdana" w:hAnsi="Verdana"/>
      <w:sz w:val="20"/>
      <w:szCs w:val="20"/>
    </w:rPr>
  </w:style>
  <w:style w:type="character" w:styleId="Emphasis">
    <w:name w:val="Emphasis"/>
    <w:qFormat/>
    <w:rsid w:val="00CF71C7"/>
    <w:rPr>
      <w:i/>
      <w:iCs/>
    </w:rPr>
  </w:style>
  <w:style w:type="paragraph" w:styleId="BodyTextIndent3">
    <w:name w:val="Body Text Indent 3"/>
    <w:basedOn w:val="Normal"/>
    <w:link w:val="BodyTextIndent3Char"/>
    <w:uiPriority w:val="99"/>
    <w:unhideWhenUsed/>
    <w:rsid w:val="00B00A57"/>
    <w:pPr>
      <w:spacing w:after="120"/>
      <w:ind w:left="360"/>
    </w:pPr>
    <w:rPr>
      <w:sz w:val="16"/>
      <w:szCs w:val="16"/>
    </w:rPr>
  </w:style>
  <w:style w:type="character" w:customStyle="1" w:styleId="BodyTextIndent3Char">
    <w:name w:val="Body Text Indent 3 Char"/>
    <w:basedOn w:val="DefaultParagraphFont"/>
    <w:link w:val="BodyTextIndent3"/>
    <w:uiPriority w:val="99"/>
    <w:rsid w:val="00B00A57"/>
    <w:rPr>
      <w:rFonts w:eastAsia="Times New Roman" w:cs="Times New Roman"/>
      <w:sz w:val="16"/>
      <w:szCs w:val="16"/>
    </w:rPr>
  </w:style>
  <w:style w:type="paragraph" w:customStyle="1" w:styleId="Char0">
    <w:name w:val="Char"/>
    <w:basedOn w:val="Normal"/>
    <w:rsid w:val="00E620F5"/>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625D-926A-47FF-8137-01466EDC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5855</Words>
  <Characters>33375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2021-05-28T08:38:00Z</dcterms:created>
  <dcterms:modified xsi:type="dcterms:W3CDTF">2021-05-28T08:38:00Z</dcterms:modified>
</cp:coreProperties>
</file>