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892"/>
      </w:tblGrid>
      <w:tr w:rsidR="00953CAD" w:rsidTr="008E1F88">
        <w:trPr>
          <w:trHeight w:val="994"/>
        </w:trPr>
        <w:tc>
          <w:tcPr>
            <w:tcW w:w="4892" w:type="dxa"/>
          </w:tcPr>
          <w:p w:rsidR="00953CAD" w:rsidRPr="008E1F88" w:rsidRDefault="00953CAD" w:rsidP="0007021D">
            <w:pPr>
              <w:jc w:val="center"/>
              <w:rPr>
                <w:b/>
              </w:rPr>
            </w:pPr>
            <w:r>
              <w:t xml:space="preserve">ĐẢNG BỘ TỈNH QUẢNG TRỊ </w:t>
            </w:r>
            <w:r w:rsidRPr="008E1F88">
              <w:rPr>
                <w:b/>
              </w:rPr>
              <w:t>THÀNH ỦY ĐÔNG HÀ</w:t>
            </w:r>
          </w:p>
          <w:p w:rsidR="00953CAD" w:rsidRDefault="00953CAD" w:rsidP="0007021D">
            <w:pPr>
              <w:jc w:val="center"/>
            </w:pPr>
            <w:r>
              <w:t>*</w:t>
            </w:r>
          </w:p>
        </w:tc>
        <w:tc>
          <w:tcPr>
            <w:tcW w:w="4892" w:type="dxa"/>
          </w:tcPr>
          <w:p w:rsidR="00953CAD" w:rsidRPr="00D8740B" w:rsidRDefault="00953CAD" w:rsidP="0007021D">
            <w:pPr>
              <w:jc w:val="center"/>
              <w:rPr>
                <w:b/>
                <w:sz w:val="30"/>
              </w:rPr>
            </w:pPr>
            <w:r w:rsidRPr="00D8740B">
              <w:rPr>
                <w:b/>
                <w:sz w:val="30"/>
              </w:rPr>
              <w:t>ĐẢNG CỘNG SẢN VIỆT NAM</w:t>
            </w:r>
          </w:p>
          <w:p w:rsidR="00953CAD" w:rsidRPr="00953CAD" w:rsidRDefault="00AC7A94" w:rsidP="0007021D">
            <w:pPr>
              <w:jc w:val="center"/>
              <w:rPr>
                <w:i/>
              </w:rPr>
            </w:pPr>
            <w:r>
              <w:rPr>
                <w:i/>
                <w:noProof/>
              </w:rPr>
              <w:pict>
                <v:line id="Straight Connector 1" o:spid="_x0000_s1026" style="position:absolute;left:0;text-align:left;z-index:251659264;visibility:visible;mso-wrap-distance-top:-3e-5mm;mso-wrap-distance-bottom:-3e-5mm" from="18.8pt,.1pt" to="21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" strokecolor="black [3040]">
                  <o:lock v:ext="edit" shapetype="f"/>
                </v:line>
              </w:pict>
            </w:r>
            <w:r w:rsidR="00953CAD" w:rsidRPr="00D8740B">
              <w:rPr>
                <w:i/>
              </w:rPr>
              <w:t>Đông Hà, ngày    tháng 3 năm 2021</w:t>
            </w:r>
          </w:p>
        </w:tc>
      </w:tr>
      <w:tr w:rsidR="00953CAD" w:rsidTr="008E1F88">
        <w:trPr>
          <w:trHeight w:val="332"/>
        </w:trPr>
        <w:tc>
          <w:tcPr>
            <w:tcW w:w="4892" w:type="dxa"/>
          </w:tcPr>
          <w:p w:rsidR="00953CAD" w:rsidRDefault="00953CAD" w:rsidP="0007021D">
            <w:pPr>
              <w:jc w:val="center"/>
            </w:pPr>
            <w:r w:rsidRPr="00953CAD">
              <w:rPr>
                <w:sz w:val="26"/>
              </w:rPr>
              <w:t>Số  -KL/TU</w:t>
            </w:r>
          </w:p>
        </w:tc>
        <w:tc>
          <w:tcPr>
            <w:tcW w:w="4892" w:type="dxa"/>
          </w:tcPr>
          <w:p w:rsidR="00953CAD" w:rsidRDefault="00953CAD" w:rsidP="0007021D">
            <w:pPr>
              <w:jc w:val="center"/>
            </w:pPr>
          </w:p>
        </w:tc>
      </w:tr>
    </w:tbl>
    <w:p w:rsidR="008E1F88" w:rsidRDefault="00AC7A94" w:rsidP="0007021D">
      <w:pPr>
        <w:jc w:val="center"/>
        <w:rPr>
          <w:b/>
        </w:rPr>
      </w:pPr>
      <w:r>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4.25pt;margin-top:6pt;width:82.85pt;height:24.05pt;z-index:251662336;mso-height-percent:200;mso-position-horizontal-relative:text;mso-position-vertical-relative:text;mso-height-percent:200;mso-width-relative:margin;mso-height-relative:margin">
            <v:textbox style="mso-fit-shape-to-text:t">
              <w:txbxContent>
                <w:p w:rsidR="00F437C4" w:rsidRDefault="00F437C4">
                  <w:r>
                    <w:t>DỰ THẢO</w:t>
                  </w:r>
                </w:p>
              </w:txbxContent>
            </v:textbox>
          </v:shape>
        </w:pict>
      </w:r>
    </w:p>
    <w:p w:rsidR="00F437C4" w:rsidRDefault="00F437C4" w:rsidP="0007021D">
      <w:pPr>
        <w:jc w:val="center"/>
        <w:rPr>
          <w:b/>
          <w:sz w:val="30"/>
        </w:rPr>
      </w:pPr>
    </w:p>
    <w:p w:rsidR="00A977C1" w:rsidRPr="0084173E" w:rsidRDefault="00953CAD" w:rsidP="0007021D">
      <w:pPr>
        <w:jc w:val="center"/>
        <w:rPr>
          <w:b/>
          <w:sz w:val="30"/>
        </w:rPr>
      </w:pPr>
      <w:r w:rsidRPr="0084173E">
        <w:rPr>
          <w:b/>
          <w:sz w:val="30"/>
        </w:rPr>
        <w:t>KẾT LUẬN</w:t>
      </w:r>
    </w:p>
    <w:p w:rsidR="00953CAD" w:rsidRPr="0084173E" w:rsidRDefault="00953CAD" w:rsidP="0007021D">
      <w:pPr>
        <w:jc w:val="center"/>
        <w:rPr>
          <w:sz w:val="26"/>
        </w:rPr>
      </w:pPr>
      <w:r w:rsidRPr="0084173E">
        <w:rPr>
          <w:sz w:val="26"/>
        </w:rPr>
        <w:t xml:space="preserve">HỘI NGHỊ </w:t>
      </w:r>
      <w:r w:rsidR="0084173E" w:rsidRPr="0084173E">
        <w:rPr>
          <w:sz w:val="26"/>
        </w:rPr>
        <w:t>BCH</w:t>
      </w:r>
      <w:r w:rsidRPr="0084173E">
        <w:rPr>
          <w:sz w:val="26"/>
        </w:rPr>
        <w:t xml:space="preserve"> ĐẢNG BỘ THÀNH PHỐ LẦN</w:t>
      </w:r>
      <w:r w:rsidR="0084173E" w:rsidRPr="0084173E">
        <w:rPr>
          <w:sz w:val="26"/>
        </w:rPr>
        <w:t xml:space="preserve">THỨ </w:t>
      </w:r>
      <w:r w:rsidR="00D8740B" w:rsidRPr="0084173E">
        <w:rPr>
          <w:sz w:val="26"/>
        </w:rPr>
        <w:t>TÁM</w:t>
      </w:r>
      <w:r w:rsidRPr="0084173E">
        <w:rPr>
          <w:sz w:val="26"/>
        </w:rPr>
        <w:t>, KHÓA XIII</w:t>
      </w:r>
    </w:p>
    <w:p w:rsidR="0084173E" w:rsidRDefault="00953CAD" w:rsidP="00DA16A6">
      <w:pPr>
        <w:jc w:val="center"/>
        <w:rPr>
          <w:rFonts w:cs="Times New Roman"/>
          <w:b/>
          <w:szCs w:val="28"/>
        </w:rPr>
      </w:pPr>
      <w:r w:rsidRPr="002F3F98">
        <w:rPr>
          <w:b/>
        </w:rPr>
        <w:t xml:space="preserve">Về </w:t>
      </w:r>
      <w:r w:rsidR="00DA16A6" w:rsidRPr="002F3F98">
        <w:rPr>
          <w:rFonts w:cs="Times New Roman"/>
          <w:b/>
          <w:szCs w:val="28"/>
        </w:rPr>
        <w:t xml:space="preserve">xây dựng đô thị thông minh thành phố Đông Hà giai đoạn 2021-2025, </w:t>
      </w:r>
    </w:p>
    <w:p w:rsidR="00953CAD" w:rsidRPr="002F3F98" w:rsidRDefault="00DA16A6" w:rsidP="00DA16A6">
      <w:pPr>
        <w:jc w:val="center"/>
        <w:rPr>
          <w:b/>
        </w:rPr>
      </w:pPr>
      <w:r w:rsidRPr="002F3F98">
        <w:rPr>
          <w:rFonts w:cs="Times New Roman"/>
          <w:b/>
          <w:szCs w:val="28"/>
        </w:rPr>
        <w:t xml:space="preserve">định hướng đến năm 2030 </w:t>
      </w:r>
    </w:p>
    <w:p w:rsidR="008E1F88" w:rsidRPr="00856D5B" w:rsidRDefault="0007021D" w:rsidP="00856D5B">
      <w:pPr>
        <w:jc w:val="center"/>
        <w:rPr>
          <w:b/>
        </w:rPr>
      </w:pPr>
      <w:r>
        <w:rPr>
          <w:b/>
        </w:rPr>
        <w:t>------</w:t>
      </w:r>
    </w:p>
    <w:p w:rsidR="008E1F88" w:rsidRPr="00D8740B" w:rsidRDefault="008E1F88" w:rsidP="00BA468A">
      <w:pPr>
        <w:spacing w:line="271" w:lineRule="auto"/>
        <w:ind w:firstLine="567"/>
        <w:jc w:val="both"/>
        <w:rPr>
          <w:rFonts w:cs="Times New Roman"/>
          <w:szCs w:val="28"/>
        </w:rPr>
      </w:pPr>
      <w:r w:rsidRPr="00D8740B">
        <w:rPr>
          <w:rFonts w:cs="Times New Roman"/>
          <w:szCs w:val="28"/>
        </w:rPr>
        <w:t>Hội nghị lần thứ</w:t>
      </w:r>
      <w:r w:rsidR="00D8740B">
        <w:rPr>
          <w:rFonts w:cs="Times New Roman"/>
          <w:szCs w:val="28"/>
        </w:rPr>
        <w:t xml:space="preserve"> 8</w:t>
      </w:r>
      <w:r w:rsidRPr="00D8740B">
        <w:rPr>
          <w:rFonts w:cs="Times New Roman"/>
          <w:szCs w:val="28"/>
        </w:rPr>
        <w:t>, Ban chấp hành Đảng bộ thành phố, khóa XIII, họp ngày….tháng</w:t>
      </w:r>
      <w:r w:rsidR="00D8740B">
        <w:rPr>
          <w:rFonts w:cs="Times New Roman"/>
          <w:szCs w:val="28"/>
        </w:rPr>
        <w:t xml:space="preserve"> 3 </w:t>
      </w:r>
      <w:r w:rsidRPr="00D8740B">
        <w:rPr>
          <w:rFonts w:cs="Times New Roman"/>
          <w:szCs w:val="28"/>
        </w:rPr>
        <w:t>năm 2021. Sau khi nghe UBND thành phố trình bày Dự thảo Đề án xây dựng đô thị thông minh thành phố Đông Hà giai đoạn 2021-2025, định hướng đến năm 2030; Ban Chấp hành Đảng bộ thành phố thảo luận và thống nhất kết luận</w:t>
      </w:r>
      <w:r w:rsidR="00DA16A6" w:rsidRPr="00D8740B">
        <w:rPr>
          <w:rFonts w:cs="Times New Roman"/>
          <w:szCs w:val="28"/>
        </w:rPr>
        <w:t xml:space="preserve"> như sau</w:t>
      </w:r>
      <w:r w:rsidRPr="00D8740B">
        <w:rPr>
          <w:rFonts w:cs="Times New Roman"/>
          <w:szCs w:val="28"/>
        </w:rPr>
        <w:t>:</w:t>
      </w:r>
    </w:p>
    <w:p w:rsidR="008E1F88" w:rsidRPr="00D8740B" w:rsidRDefault="008E1F88" w:rsidP="00BA468A">
      <w:pPr>
        <w:spacing w:line="271" w:lineRule="auto"/>
        <w:ind w:firstLine="567"/>
        <w:jc w:val="both"/>
        <w:rPr>
          <w:rFonts w:cs="Times New Roman"/>
          <w:b/>
          <w:szCs w:val="28"/>
        </w:rPr>
      </w:pPr>
      <w:r w:rsidRPr="00D8740B">
        <w:rPr>
          <w:rFonts w:cs="Times New Roman"/>
          <w:b/>
          <w:szCs w:val="28"/>
        </w:rPr>
        <w:t xml:space="preserve">I. ĐÁNH GIÁ </w:t>
      </w:r>
      <w:bookmarkStart w:id="0" w:name="_Toc36537362"/>
      <w:bookmarkStart w:id="1" w:name="_Toc57818881"/>
      <w:bookmarkStart w:id="2" w:name="_Toc65050405"/>
      <w:r w:rsidR="00950F9C" w:rsidRPr="00D8740B">
        <w:rPr>
          <w:rFonts w:eastAsiaTheme="majorEastAsia" w:cs="Times New Roman"/>
          <w:b/>
          <w:bCs/>
          <w:noProof/>
          <w:szCs w:val="28"/>
          <w:highlight w:val="white"/>
        </w:rPr>
        <w:t>THỰC TRẠNG TÌNH HÌNH</w:t>
      </w:r>
      <w:bookmarkStart w:id="3" w:name="_Toc36537365"/>
      <w:bookmarkEnd w:id="0"/>
      <w:bookmarkEnd w:id="1"/>
      <w:bookmarkEnd w:id="2"/>
    </w:p>
    <w:p w:rsidR="00C6433A" w:rsidRPr="00D8740B" w:rsidRDefault="00C6433A" w:rsidP="00BA468A">
      <w:pPr>
        <w:tabs>
          <w:tab w:val="left" w:pos="851"/>
        </w:tabs>
        <w:spacing w:line="271" w:lineRule="auto"/>
        <w:ind w:firstLine="567"/>
        <w:jc w:val="both"/>
        <w:rPr>
          <w:rFonts w:eastAsia="Calibri" w:cs="Times New Roman"/>
          <w:b/>
          <w:color w:val="000000"/>
          <w:szCs w:val="28"/>
          <w:lang w:val="nb-NO"/>
        </w:rPr>
      </w:pPr>
      <w:bookmarkStart w:id="4" w:name="_Toc65050406"/>
      <w:bookmarkStart w:id="5" w:name="_Toc57818885"/>
      <w:r w:rsidRPr="00D8740B">
        <w:rPr>
          <w:rFonts w:eastAsia="Calibri" w:cs="Times New Roman"/>
          <w:b/>
          <w:color w:val="000000"/>
          <w:szCs w:val="28"/>
          <w:lang w:val="nb-NO"/>
        </w:rPr>
        <w:t xml:space="preserve">1.Về kết quả đạt được về </w:t>
      </w:r>
      <w:r w:rsidRPr="00D8740B">
        <w:rPr>
          <w:rFonts w:cs="Times New Roman"/>
          <w:b/>
          <w:szCs w:val="28"/>
          <w:highlight w:val="white"/>
        </w:rPr>
        <w:t>ứng dụng CNTT, xây dựng chính quyền điện tử</w:t>
      </w:r>
      <w:r w:rsidRPr="00D8740B">
        <w:rPr>
          <w:rFonts w:cs="Times New Roman"/>
          <w:b/>
          <w:szCs w:val="28"/>
        </w:rPr>
        <w:t>,xây dựng đô thị thông minh</w:t>
      </w:r>
    </w:p>
    <w:p w:rsidR="00025777" w:rsidRDefault="000D1DE8" w:rsidP="00BA468A">
      <w:pPr>
        <w:tabs>
          <w:tab w:val="left" w:pos="851"/>
        </w:tabs>
        <w:spacing w:line="271" w:lineRule="auto"/>
        <w:ind w:firstLine="567"/>
        <w:jc w:val="both"/>
        <w:rPr>
          <w:rFonts w:cs="Times New Roman"/>
          <w:szCs w:val="28"/>
          <w:highlight w:val="white"/>
        </w:rPr>
      </w:pPr>
      <w:r>
        <w:rPr>
          <w:rFonts w:eastAsia="Calibri" w:cs="Times New Roman"/>
          <w:color w:val="000000"/>
          <w:szCs w:val="28"/>
          <w:lang w:val="nb-NO"/>
        </w:rPr>
        <w:t>T</w:t>
      </w:r>
      <w:r w:rsidR="00C6433A" w:rsidRPr="00D8740B">
        <w:rPr>
          <w:rFonts w:eastAsia="Calibri" w:cs="Times New Roman"/>
          <w:color w:val="000000"/>
          <w:szCs w:val="28"/>
          <w:lang w:val="nb-NO"/>
        </w:rPr>
        <w:t xml:space="preserve">hời gian qua, xác định vai trò quan trọng của việc ứng dụng CNTT trong công tác quản lý Nhà nước, thực hiện các văn bản chỉ đạo của Chính phủ, tỉnh </w:t>
      </w:r>
      <w:r w:rsidR="00B80611">
        <w:rPr>
          <w:rFonts w:eastAsia="Calibri" w:cs="Times New Roman"/>
          <w:color w:val="000000"/>
          <w:szCs w:val="28"/>
          <w:lang w:val="nb-NO"/>
        </w:rPr>
        <w:t>về</w:t>
      </w:r>
      <w:r w:rsidR="00C6433A" w:rsidRPr="00D8740B">
        <w:rPr>
          <w:rFonts w:eastAsia="Calibri" w:cs="Times New Roman"/>
          <w:color w:val="000000"/>
          <w:szCs w:val="28"/>
          <w:lang w:val="nb-NO"/>
        </w:rPr>
        <w:t xml:space="preserve"> đẩy mạnh ứng dụng CNTT trong hoạt động của các cơ quan Nhà nước, thành phố đã tập trung triển khai và ban hành nhiều chủ trương chính sách đầu tư cho việc ứng dụng CNTT </w:t>
      </w:r>
      <w:r w:rsidR="00B80611">
        <w:rPr>
          <w:rFonts w:eastAsia="Calibri" w:cs="Times New Roman"/>
          <w:color w:val="000000"/>
          <w:szCs w:val="28"/>
          <w:lang w:val="nb-NO"/>
        </w:rPr>
        <w:t xml:space="preserve">gắn với công tác </w:t>
      </w:r>
      <w:r w:rsidR="00C6433A" w:rsidRPr="00D8740B">
        <w:rPr>
          <w:rFonts w:eastAsia="Calibri" w:cs="Times New Roman"/>
          <w:color w:val="000000"/>
          <w:szCs w:val="28"/>
          <w:lang w:val="nb-NO"/>
        </w:rPr>
        <w:t>xây dựng chính quyền điện tử</w:t>
      </w:r>
      <w:r>
        <w:rPr>
          <w:rFonts w:eastAsia="Calibri" w:cs="Times New Roman"/>
          <w:color w:val="000000"/>
          <w:szCs w:val="28"/>
          <w:lang w:val="nb-NO"/>
        </w:rPr>
        <w:t>, đô thị thông minh</w:t>
      </w:r>
      <w:r w:rsidR="00075346" w:rsidRPr="00D8740B">
        <w:rPr>
          <w:rStyle w:val="FootnoteReference"/>
          <w:rFonts w:eastAsia="Calibri" w:cs="Times New Roman"/>
          <w:color w:val="000000"/>
          <w:szCs w:val="28"/>
          <w:lang w:val="nb-NO"/>
        </w:rPr>
        <w:footnoteReference w:id="2"/>
      </w:r>
      <w:r w:rsidR="00C6433A" w:rsidRPr="00D8740B">
        <w:rPr>
          <w:rFonts w:eastAsia="Calibri" w:cs="Times New Roman"/>
          <w:color w:val="000000"/>
          <w:szCs w:val="28"/>
          <w:lang w:val="nb-NO"/>
        </w:rPr>
        <w:t xml:space="preserve">. </w:t>
      </w:r>
      <w:r>
        <w:rPr>
          <w:rFonts w:eastAsia="Calibri" w:cs="Times New Roman"/>
          <w:color w:val="000000"/>
          <w:szCs w:val="28"/>
          <w:lang w:val="nb-NO"/>
        </w:rPr>
        <w:t>Tuy còn gặp nhiều khó khăn về nguồn lực đầu tư, nhưng dưới sự lãnh đạo của BTV Thành ủy,</w:t>
      </w:r>
      <w:r w:rsidR="00025777">
        <w:rPr>
          <w:rFonts w:eastAsia="Calibri" w:cs="Times New Roman"/>
          <w:color w:val="000000"/>
          <w:szCs w:val="28"/>
          <w:lang w:val="nb-NO"/>
        </w:rPr>
        <w:t xml:space="preserve"> Thường trực HĐND,</w:t>
      </w:r>
      <w:r>
        <w:rPr>
          <w:rFonts w:eastAsia="Calibri" w:cs="Times New Roman"/>
          <w:color w:val="000000"/>
          <w:szCs w:val="28"/>
          <w:lang w:val="nb-NO"/>
        </w:rPr>
        <w:t xml:space="preserve"> sự điều hành quyết liệt của chính quyền thành phố</w:t>
      </w:r>
      <w:r w:rsidR="00C6433A" w:rsidRPr="00D8740B">
        <w:rPr>
          <w:rFonts w:eastAsia="Calibri" w:cs="Times New Roman"/>
          <w:color w:val="000000"/>
          <w:szCs w:val="28"/>
          <w:lang w:val="nb-NO"/>
        </w:rPr>
        <w:t>, việc xây dựng chính quyền điện tử</w:t>
      </w:r>
      <w:r>
        <w:rPr>
          <w:rFonts w:eastAsia="Calibri" w:cs="Times New Roman"/>
          <w:color w:val="000000"/>
          <w:szCs w:val="28"/>
          <w:lang w:val="nb-NO"/>
        </w:rPr>
        <w:t>,</w:t>
      </w:r>
      <w:r w:rsidR="00C6433A" w:rsidRPr="00D8740B">
        <w:rPr>
          <w:rFonts w:eastAsia="Calibri" w:cs="Times New Roman"/>
          <w:color w:val="000000"/>
          <w:szCs w:val="28"/>
          <w:lang w:val="nb-NO"/>
        </w:rPr>
        <w:t>đô thị thông minh thành phố Đông Hà đã được đẩy mạnh</w:t>
      </w:r>
      <w:r w:rsidR="00413B2E">
        <w:rPr>
          <w:rFonts w:eastAsia="Calibri" w:cs="Times New Roman"/>
          <w:color w:val="000000"/>
          <w:szCs w:val="28"/>
          <w:lang w:val="nb-NO"/>
        </w:rPr>
        <w:t xml:space="preserve"> và</w:t>
      </w:r>
      <w:r w:rsidR="00C6433A" w:rsidRPr="00D8740B">
        <w:rPr>
          <w:rFonts w:eastAsia="Calibri" w:cs="Times New Roman"/>
          <w:color w:val="000000"/>
          <w:szCs w:val="28"/>
          <w:lang w:val="nb-NO"/>
        </w:rPr>
        <w:t xml:space="preserve"> đạt những kết quả khá cao, hạ tầng nền tảng chính quyền điện tử cơ bản được xây dựng, công nghệ thông tin được </w:t>
      </w:r>
      <w:r w:rsidR="00342240" w:rsidRPr="00D8740B">
        <w:rPr>
          <w:rFonts w:eastAsia="Calibri" w:cs="Times New Roman"/>
          <w:color w:val="000000"/>
          <w:szCs w:val="28"/>
          <w:lang w:val="nb-NO"/>
        </w:rPr>
        <w:t xml:space="preserve">ứng dụng </w:t>
      </w:r>
      <w:r w:rsidR="00C6433A" w:rsidRPr="00D8740B">
        <w:rPr>
          <w:rFonts w:eastAsia="Calibri" w:cs="Times New Roman"/>
          <w:color w:val="000000"/>
          <w:szCs w:val="28"/>
          <w:lang w:val="nb-NO"/>
        </w:rPr>
        <w:t xml:space="preserve">thường xuyên, hiệu quả.Hạ tầng viễn thông, internet ngày càng được hiện đại, đồng bộ, </w:t>
      </w:r>
      <w:r w:rsidR="00301698">
        <w:rPr>
          <w:rFonts w:eastAsia="Calibri" w:cs="Times New Roman"/>
          <w:color w:val="000000"/>
          <w:szCs w:val="28"/>
          <w:lang w:val="nb-NO"/>
        </w:rPr>
        <w:t>đáp ứng yêu cầu</w:t>
      </w:r>
      <w:r w:rsidR="00C6433A" w:rsidRPr="00D8740B">
        <w:rPr>
          <w:rFonts w:eastAsia="Calibri" w:cs="Times New Roman"/>
          <w:color w:val="000000"/>
          <w:szCs w:val="28"/>
          <w:lang w:val="nb-NO"/>
        </w:rPr>
        <w:t xml:space="preserve"> xây dựng chính quyền điện tử, đô thị thông minh, chuyển đổi số; internet băng thông rộng đã được triển khai, lắp đặt tại 09 phườ</w:t>
      </w:r>
      <w:r w:rsidR="00301698">
        <w:rPr>
          <w:rFonts w:eastAsia="Calibri" w:cs="Times New Roman"/>
          <w:color w:val="000000"/>
          <w:szCs w:val="28"/>
          <w:lang w:val="nb-NO"/>
        </w:rPr>
        <w:t>ng</w:t>
      </w:r>
      <w:r w:rsidR="00C6433A" w:rsidRPr="00D8740B">
        <w:rPr>
          <w:rFonts w:eastAsia="Calibri" w:cs="Times New Roman"/>
          <w:color w:val="000000"/>
          <w:szCs w:val="28"/>
          <w:lang w:val="nb-NO"/>
        </w:rPr>
        <w:t xml:space="preserve">. </w:t>
      </w:r>
      <w:r w:rsidR="00301698">
        <w:rPr>
          <w:rFonts w:eastAsia="Calibri" w:cs="Times New Roman"/>
          <w:color w:val="000000"/>
          <w:szCs w:val="28"/>
          <w:lang w:val="nb-NO"/>
        </w:rPr>
        <w:t>Đã đ</w:t>
      </w:r>
      <w:r w:rsidR="00C6433A" w:rsidRPr="00D8740B">
        <w:rPr>
          <w:rFonts w:eastAsia="Calibri" w:cs="Times New Roman"/>
          <w:color w:val="000000"/>
          <w:szCs w:val="28"/>
          <w:lang w:val="nb-NO"/>
        </w:rPr>
        <w:t>ầu tư hệ thống họp</w:t>
      </w:r>
      <w:r w:rsidR="00301698">
        <w:rPr>
          <w:rFonts w:eastAsia="Calibri" w:cs="Times New Roman"/>
          <w:color w:val="000000"/>
          <w:szCs w:val="28"/>
          <w:lang w:val="nb-NO"/>
        </w:rPr>
        <w:t>,</w:t>
      </w:r>
      <w:r w:rsidR="00C6433A" w:rsidRPr="00D8740B">
        <w:rPr>
          <w:rFonts w:eastAsia="Calibri" w:cs="Times New Roman"/>
          <w:color w:val="000000"/>
          <w:szCs w:val="28"/>
          <w:lang w:val="nb-NO"/>
        </w:rPr>
        <w:t xml:space="preserve"> hội nghị trực tuyến của thành phố,chuẩn bị đầu tư phòng họp không giấy tờ.</w:t>
      </w:r>
      <w:r w:rsidR="00025777">
        <w:rPr>
          <w:rFonts w:eastAsia="Calibri" w:cs="Times New Roman"/>
          <w:color w:val="000000"/>
          <w:szCs w:val="28"/>
          <w:lang w:val="nb-NO"/>
        </w:rPr>
        <w:t xml:space="preserve"> Đặc biệt, thành phố đã triển khai xây dựng và cho đi vào hoạt động </w:t>
      </w:r>
      <w:r w:rsidR="00025777" w:rsidRPr="00D8740B">
        <w:rPr>
          <w:rFonts w:cs="Times New Roman"/>
          <w:szCs w:val="28"/>
          <w:highlight w:val="white"/>
        </w:rPr>
        <w:t>Trung tâm điều hành đô thị thông minh</w:t>
      </w:r>
      <w:bookmarkEnd w:id="3"/>
      <w:bookmarkEnd w:id="4"/>
      <w:bookmarkEnd w:id="5"/>
      <w:r w:rsidR="00C6433A" w:rsidRPr="00D8740B">
        <w:rPr>
          <w:rFonts w:cs="Times New Roman"/>
          <w:szCs w:val="28"/>
          <w:highlight w:val="white"/>
        </w:rPr>
        <w:t xml:space="preserve">với khả </w:t>
      </w:r>
      <w:r w:rsidR="00C6433A" w:rsidRPr="00D8740B">
        <w:rPr>
          <w:rFonts w:cs="Times New Roman"/>
          <w:szCs w:val="28"/>
          <w:highlight w:val="white"/>
        </w:rPr>
        <w:lastRenderedPageBreak/>
        <w:t xml:space="preserve">năng tích hợp dữ liệu và các hệ thống sẵn có cùng các phần mềm điều khiển Trung tâm, tạo ra một cái nhìn toàn cảnh về thành phố trên mọi lĩnh vực. Trung tâm bao gồm các phân hệ quản lý quan trọng: Hệ thống báo cáo thông tin kinh tế xã hội, dữ liệu hành chính công, phần mềm quản lý giáo dục, y tế, quản lý lưu trú du lịch thông minh nhằm hỗ trợ cho </w:t>
      </w:r>
      <w:r w:rsidR="00025777">
        <w:rPr>
          <w:rFonts w:cs="Times New Roman"/>
          <w:szCs w:val="28"/>
          <w:highlight w:val="white"/>
        </w:rPr>
        <w:t>chính quyền</w:t>
      </w:r>
      <w:r w:rsidR="00C6433A" w:rsidRPr="00D8740B">
        <w:rPr>
          <w:rFonts w:cs="Times New Roman"/>
          <w:szCs w:val="28"/>
          <w:highlight w:val="white"/>
        </w:rPr>
        <w:t xml:space="preserve"> thành phố trong công tác theo dõi, chỉ đạo điều hành hoạt động của thành phố. </w:t>
      </w:r>
    </w:p>
    <w:p w:rsidR="0057793B" w:rsidRDefault="00C6433A" w:rsidP="00BA468A">
      <w:pPr>
        <w:tabs>
          <w:tab w:val="left" w:pos="851"/>
        </w:tabs>
        <w:spacing w:line="271" w:lineRule="auto"/>
        <w:ind w:firstLine="567"/>
        <w:jc w:val="both"/>
        <w:rPr>
          <w:rFonts w:cs="Times New Roman"/>
          <w:szCs w:val="28"/>
        </w:rPr>
      </w:pPr>
      <w:r w:rsidRPr="00D8740B">
        <w:rPr>
          <w:rFonts w:cs="Times New Roman"/>
          <w:szCs w:val="28"/>
          <w:highlight w:val="white"/>
        </w:rPr>
        <w:t xml:space="preserve">Tuy nhiên, </w:t>
      </w:r>
      <w:r w:rsidR="00025777">
        <w:rPr>
          <w:rFonts w:cs="Times New Roman"/>
          <w:szCs w:val="28"/>
          <w:highlight w:val="white"/>
        </w:rPr>
        <w:t>Trung tâm điều hành đô thị thông minh</w:t>
      </w:r>
      <w:r w:rsidRPr="00D8740B">
        <w:rPr>
          <w:rFonts w:cs="Times New Roman"/>
          <w:szCs w:val="28"/>
          <w:highlight w:val="white"/>
        </w:rPr>
        <w:t xml:space="preserve"> chỉ là </w:t>
      </w:r>
      <w:r w:rsidR="00025777">
        <w:rPr>
          <w:rFonts w:cs="Times New Roman"/>
          <w:szCs w:val="28"/>
          <w:highlight w:val="white"/>
        </w:rPr>
        <w:t>một hợp phần nhỏ</w:t>
      </w:r>
      <w:r w:rsidR="0057793B">
        <w:rPr>
          <w:rFonts w:cs="Times New Roman"/>
          <w:szCs w:val="28"/>
          <w:highlight w:val="white"/>
        </w:rPr>
        <w:t>, để</w:t>
      </w:r>
      <w:r w:rsidR="00025777">
        <w:rPr>
          <w:rFonts w:cs="Times New Roman"/>
          <w:szCs w:val="28"/>
          <w:highlight w:val="white"/>
        </w:rPr>
        <w:t xml:space="preserve"> xây dựng đô thị thông minh,</w:t>
      </w:r>
      <w:r w:rsidR="0059729F">
        <w:rPr>
          <w:rFonts w:cs="Times New Roman"/>
          <w:szCs w:val="28"/>
          <w:highlight w:val="white"/>
        </w:rPr>
        <w:t>đảm bảo</w:t>
      </w:r>
      <w:r w:rsidR="0059729F" w:rsidRPr="00D8740B">
        <w:rPr>
          <w:rFonts w:cs="Times New Roman"/>
          <w:szCs w:val="28"/>
          <w:highlight w:val="white"/>
        </w:rPr>
        <w:t xml:space="preserve"> tính đồng bộ bền vững, lâu dài và hiện đại,</w:t>
      </w:r>
      <w:r w:rsidRPr="00D8740B">
        <w:rPr>
          <w:rFonts w:cs="Times New Roman"/>
          <w:szCs w:val="28"/>
          <w:highlight w:val="white"/>
        </w:rPr>
        <w:t>cần phải triển khai các dự án thành phần quan trọng như: Xây dựng chính quyền điện tử, trật tự đô thị, phản ánh hiện trường, quản lý đô thị bằng hình ảnh bằng hệ thống Camera sử dụng trí tuệ nhân tạo (AI), quản lý hệ thống chiếu sáng thông minh, quản lý quy hoạch, tích hợp các dự án thành phần do tỉnh thực hiện như: quản lý quy hoạch, thu gom và xử lý chất thải, quản lý nông nghiệp, cảnh báo lũ lụt</w:t>
      </w:r>
      <w:r w:rsidR="00025777">
        <w:rPr>
          <w:rFonts w:cs="Times New Roman"/>
          <w:szCs w:val="28"/>
        </w:rPr>
        <w:t xml:space="preserve"> thông minh</w:t>
      </w:r>
      <w:r w:rsidRPr="00D8740B">
        <w:rPr>
          <w:rFonts w:cs="Times New Roman"/>
          <w:szCs w:val="28"/>
        </w:rPr>
        <w:t>…</w:t>
      </w:r>
    </w:p>
    <w:p w:rsidR="0057793B" w:rsidRPr="0040750B" w:rsidRDefault="0057793B" w:rsidP="00BA468A">
      <w:pPr>
        <w:tabs>
          <w:tab w:val="left" w:pos="851"/>
        </w:tabs>
        <w:spacing w:line="271" w:lineRule="auto"/>
        <w:ind w:firstLine="567"/>
        <w:jc w:val="both"/>
        <w:rPr>
          <w:szCs w:val="26"/>
          <w:highlight w:val="white"/>
          <w:lang w:val="vi-VN"/>
        </w:rPr>
      </w:pPr>
      <w:r>
        <w:rPr>
          <w:rFonts w:cs="Times New Roman"/>
          <w:szCs w:val="28"/>
        </w:rPr>
        <w:t xml:space="preserve">Vì vậy, </w:t>
      </w:r>
      <w:r w:rsidR="0059729F">
        <w:rPr>
          <w:rFonts w:cs="Times New Roman"/>
          <w:szCs w:val="28"/>
        </w:rPr>
        <w:t xml:space="preserve">công tác </w:t>
      </w:r>
      <w:r w:rsidR="00025777">
        <w:rPr>
          <w:rFonts w:cs="Times New Roman"/>
          <w:szCs w:val="28"/>
        </w:rPr>
        <w:t>triển khai</w:t>
      </w:r>
      <w:r>
        <w:rPr>
          <w:rFonts w:cs="Times New Roman"/>
          <w:szCs w:val="28"/>
          <w:highlight w:val="white"/>
        </w:rPr>
        <w:t>xây dựng đô thị thông minh</w:t>
      </w:r>
      <w:r>
        <w:rPr>
          <w:rFonts w:cs="Times New Roman"/>
          <w:szCs w:val="28"/>
        </w:rPr>
        <w:t xml:space="preserve"> gặp phải nhiều khó khăn, hạn chế đó là:</w:t>
      </w:r>
      <w:r w:rsidR="0059729F">
        <w:rPr>
          <w:rFonts w:cs="Times New Roman"/>
          <w:szCs w:val="28"/>
        </w:rPr>
        <w:t xml:space="preserve"> Quy </w:t>
      </w:r>
      <w:r w:rsidRPr="006C42F9">
        <w:rPr>
          <w:szCs w:val="26"/>
          <w:highlight w:val="white"/>
          <w:lang w:val="vi-VN"/>
        </w:rPr>
        <w:t>mô đầu tư kinh phí lớn, trong khi đó nguồn lực của thành phố còn hạn chế</w:t>
      </w:r>
      <w:r w:rsidR="0059729F">
        <w:rPr>
          <w:szCs w:val="26"/>
          <w:highlight w:val="white"/>
        </w:rPr>
        <w:t>; C</w:t>
      </w:r>
      <w:r w:rsidRPr="006C42F9">
        <w:rPr>
          <w:szCs w:val="26"/>
          <w:highlight w:val="white"/>
          <w:lang w:val="vi-VN"/>
        </w:rPr>
        <w:t>ác cơ sở dữ liệu chuyên ngành chưa được xây dựng trên mô hình kiến trúc tổng thể về chính quyền điện tử cấp tỉnh, chưa liên thông về cơ sở dữ liệu</w:t>
      </w:r>
      <w:r w:rsidR="0055708D">
        <w:rPr>
          <w:szCs w:val="26"/>
          <w:highlight w:val="white"/>
        </w:rPr>
        <w:t xml:space="preserve"> nên việc</w:t>
      </w:r>
      <w:r w:rsidRPr="006C42F9">
        <w:rPr>
          <w:szCs w:val="26"/>
          <w:highlight w:val="white"/>
          <w:lang w:val="vi-VN"/>
        </w:rPr>
        <w:t xml:space="preserve"> trao đổi, chia sẻ, tổng hợp khai thác dữ liệu, hiệu quả chưa cao</w:t>
      </w:r>
      <w:r w:rsidR="0059729F">
        <w:rPr>
          <w:szCs w:val="26"/>
          <w:highlight w:val="white"/>
        </w:rPr>
        <w:t>;C</w:t>
      </w:r>
      <w:r w:rsidRPr="006C42F9">
        <w:rPr>
          <w:szCs w:val="26"/>
          <w:highlight w:val="white"/>
          <w:lang w:val="vi-VN"/>
        </w:rPr>
        <w:t>ông tác đảm bảo an toàn, an ninh thông tin chưa được các cơ quan, đơn vị quan tâm đúng mứ</w:t>
      </w:r>
      <w:r w:rsidR="0059729F">
        <w:rPr>
          <w:szCs w:val="26"/>
          <w:highlight w:val="white"/>
          <w:lang w:val="vi-VN"/>
        </w:rPr>
        <w:t>c</w:t>
      </w:r>
      <w:r w:rsidR="0059729F">
        <w:rPr>
          <w:szCs w:val="26"/>
          <w:highlight w:val="white"/>
        </w:rPr>
        <w:t xml:space="preserve">; </w:t>
      </w:r>
      <w:r w:rsidRPr="006C42F9">
        <w:rPr>
          <w:szCs w:val="26"/>
          <w:highlight w:val="white"/>
          <w:lang w:val="vi-VN"/>
        </w:rPr>
        <w:t xml:space="preserve">Một số ứng dụng, phần mềm triển khai theo ngành dọc Trung ương,các sở nên khó sử dụng, thiếu hỗ trợ, </w:t>
      </w:r>
      <w:r w:rsidR="006735A4">
        <w:rPr>
          <w:szCs w:val="26"/>
          <w:highlight w:val="white"/>
        </w:rPr>
        <w:t xml:space="preserve">gây khó </w:t>
      </w:r>
      <w:r w:rsidRPr="006C42F9">
        <w:rPr>
          <w:szCs w:val="26"/>
          <w:highlight w:val="white"/>
          <w:lang w:val="vi-VN"/>
        </w:rPr>
        <w:t>kh</w:t>
      </w:r>
      <w:r w:rsidR="006735A4">
        <w:rPr>
          <w:szCs w:val="26"/>
          <w:highlight w:val="white"/>
        </w:rPr>
        <w:t>ăn cho công tác</w:t>
      </w:r>
      <w:r w:rsidRPr="006C42F9">
        <w:rPr>
          <w:szCs w:val="26"/>
          <w:highlight w:val="white"/>
          <w:lang w:val="vi-VN"/>
        </w:rPr>
        <w:t xml:space="preserve"> tích hợp</w:t>
      </w:r>
      <w:r w:rsidR="006735A4">
        <w:rPr>
          <w:szCs w:val="26"/>
          <w:highlight w:val="white"/>
        </w:rPr>
        <w:t xml:space="preserve"> dữ liệu</w:t>
      </w:r>
      <w:r w:rsidR="0059729F">
        <w:rPr>
          <w:szCs w:val="26"/>
          <w:highlight w:val="white"/>
        </w:rPr>
        <w:t xml:space="preserve">; </w:t>
      </w:r>
      <w:r w:rsidR="0059729F">
        <w:rPr>
          <w:color w:val="000000" w:themeColor="text1"/>
          <w:szCs w:val="28"/>
          <w:lang w:val="nb-NO"/>
        </w:rPr>
        <w:t>C</w:t>
      </w:r>
      <w:r w:rsidRPr="003D532E">
        <w:rPr>
          <w:color w:val="000000" w:themeColor="text1"/>
          <w:szCs w:val="28"/>
          <w:lang w:val="nb-NO"/>
        </w:rPr>
        <w:t xml:space="preserve">hưa có chủ trương của Chính phủ, của tỉnh để hình thành bộ máy vận hành,hoạt động </w:t>
      </w:r>
      <w:r w:rsidR="0059729F">
        <w:rPr>
          <w:color w:val="000000" w:themeColor="text1"/>
          <w:szCs w:val="28"/>
          <w:lang w:val="nb-NO"/>
        </w:rPr>
        <w:t>của Trung tâm điều hành đô thị thông minh.</w:t>
      </w:r>
    </w:p>
    <w:p w:rsidR="000D2D38" w:rsidRPr="00D8740B" w:rsidRDefault="008E1F88" w:rsidP="00BA468A">
      <w:pPr>
        <w:pStyle w:val="ListParagraph"/>
        <w:tabs>
          <w:tab w:val="left" w:pos="851"/>
        </w:tabs>
        <w:spacing w:line="271" w:lineRule="auto"/>
        <w:ind w:left="0" w:firstLine="567"/>
        <w:contextualSpacing w:val="0"/>
        <w:jc w:val="both"/>
        <w:rPr>
          <w:rFonts w:cs="Times New Roman"/>
          <w:b/>
          <w:szCs w:val="28"/>
          <w:highlight w:val="white"/>
        </w:rPr>
      </w:pPr>
      <w:r w:rsidRPr="00D8740B">
        <w:rPr>
          <w:rFonts w:cs="Times New Roman"/>
          <w:b/>
          <w:szCs w:val="28"/>
        </w:rPr>
        <w:t xml:space="preserve">II. </w:t>
      </w:r>
      <w:r w:rsidR="004414CC" w:rsidRPr="00D8740B">
        <w:rPr>
          <w:rFonts w:cs="Times New Roman"/>
          <w:b/>
          <w:szCs w:val="28"/>
        </w:rPr>
        <w:t xml:space="preserve">VỀ </w:t>
      </w:r>
      <w:r w:rsidR="000D2D38" w:rsidRPr="00D8740B">
        <w:rPr>
          <w:rFonts w:eastAsiaTheme="majorEastAsia" w:cs="Times New Roman"/>
          <w:b/>
          <w:noProof/>
          <w:szCs w:val="28"/>
          <w:highlight w:val="white"/>
        </w:rPr>
        <w:t>QUAN ĐIỂM CHỈ ĐẠO, MỤC TIÊU</w:t>
      </w:r>
      <w:r w:rsidR="00E93C2E">
        <w:rPr>
          <w:rFonts w:eastAsiaTheme="majorEastAsia" w:cs="Times New Roman"/>
          <w:b/>
          <w:noProof/>
          <w:szCs w:val="28"/>
          <w:highlight w:val="white"/>
        </w:rPr>
        <w:t xml:space="preserve">, </w:t>
      </w:r>
      <w:r w:rsidR="00E93C2E" w:rsidRPr="00E93C2E">
        <w:rPr>
          <w:b/>
          <w:szCs w:val="28"/>
        </w:rPr>
        <w:t>C</w:t>
      </w:r>
      <w:r w:rsidR="00E93C2E" w:rsidRPr="00E93C2E">
        <w:rPr>
          <w:b/>
          <w:szCs w:val="28"/>
          <w:lang w:val="vi-VN"/>
        </w:rPr>
        <w:t>ÁC DỰ ÁN THÀNH PHẦN</w:t>
      </w:r>
      <w:r w:rsidR="000D2D38" w:rsidRPr="00D8740B">
        <w:rPr>
          <w:rFonts w:eastAsiaTheme="majorEastAsia" w:cs="Times New Roman"/>
          <w:b/>
          <w:noProof/>
          <w:szCs w:val="28"/>
          <w:highlight w:val="white"/>
        </w:rPr>
        <w:t>XÂY DỰNG ĐÔ THỊ THÔNG MINH THÀNH PHỐ ĐÔNG HÀ GIAI ĐOẠN GIAI ĐOẠN 2021 – 2025, ĐỊNH HƯỚNG ĐẾN NĂM 2030</w:t>
      </w:r>
    </w:p>
    <w:p w:rsidR="008E1F88" w:rsidRPr="00D8740B" w:rsidRDefault="008E1F88" w:rsidP="00BA468A">
      <w:pPr>
        <w:keepNext/>
        <w:keepLines/>
        <w:spacing w:line="271" w:lineRule="auto"/>
        <w:ind w:firstLine="567"/>
        <w:jc w:val="both"/>
        <w:outlineLvl w:val="2"/>
        <w:rPr>
          <w:rFonts w:eastAsia="Calibri" w:cs="Times New Roman"/>
          <w:b/>
          <w:bCs/>
          <w:i/>
          <w:color w:val="000000" w:themeColor="text1"/>
          <w:szCs w:val="28"/>
          <w:lang w:val="vi-VN"/>
        </w:rPr>
      </w:pPr>
      <w:bookmarkStart w:id="6" w:name="_Toc57818894"/>
      <w:bookmarkStart w:id="7" w:name="_Toc65050417"/>
      <w:bookmarkStart w:id="8" w:name="_Toc57582593"/>
      <w:r w:rsidRPr="00D8740B">
        <w:rPr>
          <w:rFonts w:eastAsia="Calibri" w:cs="Times New Roman"/>
          <w:b/>
          <w:color w:val="000000" w:themeColor="text1"/>
          <w:szCs w:val="28"/>
          <w:lang w:val="vi-VN"/>
        </w:rPr>
        <w:t>1. Quan điểm chỉ đạo</w:t>
      </w:r>
      <w:bookmarkEnd w:id="6"/>
      <w:bookmarkEnd w:id="7"/>
    </w:p>
    <w:p w:rsidR="008E1F88" w:rsidRPr="00D8740B" w:rsidRDefault="004414CC" w:rsidP="00BA468A">
      <w:pPr>
        <w:shd w:val="clear" w:color="auto" w:fill="FFFFFF"/>
        <w:spacing w:line="271" w:lineRule="auto"/>
        <w:ind w:firstLine="567"/>
        <w:jc w:val="both"/>
        <w:rPr>
          <w:rFonts w:eastAsia="Calibri" w:cs="Times New Roman"/>
          <w:color w:val="000000" w:themeColor="text1"/>
          <w:szCs w:val="28"/>
          <w:lang w:val="vi-VN"/>
        </w:rPr>
      </w:pPr>
      <w:r w:rsidRPr="00AB7BBD">
        <w:rPr>
          <w:rFonts w:eastAsia="Calibri" w:cs="Times New Roman"/>
          <w:color w:val="000000" w:themeColor="text1"/>
          <w:szCs w:val="28"/>
          <w:lang w:val="vi-VN"/>
        </w:rPr>
        <w:t xml:space="preserve">Tăng cường sự lãnh đạo, chỉ đạo của cấp ủy Đảng, chính quyền trong thực hiện </w:t>
      </w:r>
      <w:r w:rsidR="008E1F88" w:rsidRPr="00AB7BBD">
        <w:rPr>
          <w:rFonts w:eastAsia="Calibri" w:cs="Times New Roman"/>
          <w:color w:val="000000" w:themeColor="text1"/>
          <w:szCs w:val="28"/>
          <w:lang w:val="vi-VN"/>
        </w:rPr>
        <w:t>xây dựng và hoàn thiện cơ sở hạ tầng kỹ thuật và hạ tầng thông tin tạo nền tảng từng bước xây</w:t>
      </w:r>
      <w:r w:rsidR="008E1F88" w:rsidRPr="00D8740B">
        <w:rPr>
          <w:rFonts w:eastAsia="Calibri" w:cs="Times New Roman"/>
          <w:color w:val="000000" w:themeColor="text1"/>
          <w:szCs w:val="28"/>
          <w:lang w:val="vi-VN"/>
        </w:rPr>
        <w:t xml:space="preserve"> dựng thành phố thông minh; phát triển Chính quyền số và bảo đảm an toàn thông tin mạng giai đoạn 2020-2025, nâng cao hiệu quả hoạt động của bộ máy hành chính nhà nước và chất lượng phục vụ người dân, doanh nghiệp</w:t>
      </w:r>
      <w:r w:rsidR="00AB7BBD">
        <w:rPr>
          <w:rFonts w:eastAsia="Calibri" w:cs="Times New Roman"/>
          <w:color w:val="000000" w:themeColor="text1"/>
          <w:szCs w:val="28"/>
        </w:rPr>
        <w:t>;</w:t>
      </w:r>
      <w:r w:rsidR="008E1F88" w:rsidRPr="00D8740B">
        <w:rPr>
          <w:rFonts w:eastAsia="Calibri" w:cs="Times New Roman"/>
          <w:color w:val="000000" w:themeColor="text1"/>
          <w:szCs w:val="28"/>
          <w:lang w:val="vi-VN"/>
        </w:rPr>
        <w:t xml:space="preserve"> trong triển khai thực hiện lựa chọn lộ trình nhiệm vụ thực hiện phải được xây dựng trên cơ sở bảo đảm tính kế thừa</w:t>
      </w:r>
      <w:r w:rsidR="00AB7BBD">
        <w:rPr>
          <w:rFonts w:eastAsia="Calibri" w:cs="Times New Roman"/>
          <w:color w:val="000000" w:themeColor="text1"/>
          <w:szCs w:val="28"/>
        </w:rPr>
        <w:t>,</w:t>
      </w:r>
      <w:r w:rsidR="008E1F88" w:rsidRPr="00D8740B">
        <w:rPr>
          <w:rFonts w:eastAsia="Calibri" w:cs="Times New Roman"/>
          <w:color w:val="000000" w:themeColor="text1"/>
          <w:szCs w:val="28"/>
          <w:lang w:val="vi-VN"/>
        </w:rPr>
        <w:t xml:space="preserve"> tận dụng những thành tựu, kết quả đã có</w:t>
      </w:r>
      <w:r w:rsidR="00AB7BBD">
        <w:rPr>
          <w:rFonts w:eastAsia="Calibri" w:cs="Times New Roman"/>
          <w:color w:val="000000" w:themeColor="text1"/>
          <w:szCs w:val="28"/>
        </w:rPr>
        <w:t>,</w:t>
      </w:r>
      <w:r w:rsidR="008E1F88" w:rsidRPr="00D8740B">
        <w:rPr>
          <w:rFonts w:eastAsia="Calibri" w:cs="Times New Roman"/>
          <w:color w:val="000000" w:themeColor="text1"/>
          <w:szCs w:val="28"/>
          <w:lang w:val="vi-VN"/>
        </w:rPr>
        <w:t xml:space="preserve"> phù hợp với các chiến lược, quy hoạch, kế hoạch phát triển trong lĩnh vực công nghệ thông tin và truyền thông của tỉnh và thành phố; lựa chọn các nhiệm vụ tổng quan, mô hình kiến trúc đô thị thông minh của thành phố sát với thực tiễn, theo phương châm “thiết thực hiệu quả” để phấn đấu đến năm 2025 thành phố Đông Hà cơ bản đạt các tiêu chí đô thị thông minh.</w:t>
      </w:r>
    </w:p>
    <w:p w:rsidR="008E1F88" w:rsidRPr="00D8740B" w:rsidRDefault="008E1F88" w:rsidP="00BA468A">
      <w:pPr>
        <w:keepNext/>
        <w:keepLines/>
        <w:spacing w:line="271" w:lineRule="auto"/>
        <w:ind w:firstLine="567"/>
        <w:jc w:val="both"/>
        <w:outlineLvl w:val="2"/>
        <w:rPr>
          <w:rFonts w:eastAsia="Calibri" w:cs="Times New Roman"/>
          <w:b/>
          <w:bCs/>
          <w:i/>
          <w:color w:val="000000" w:themeColor="text1"/>
          <w:szCs w:val="28"/>
          <w:lang w:val="vi-VN"/>
        </w:rPr>
      </w:pPr>
      <w:bookmarkStart w:id="9" w:name="_Toc65050418"/>
      <w:r w:rsidRPr="00D8740B">
        <w:rPr>
          <w:rFonts w:eastAsia="Calibri" w:cs="Times New Roman"/>
          <w:b/>
          <w:color w:val="000000" w:themeColor="text1"/>
          <w:szCs w:val="28"/>
          <w:lang w:val="vi-VN"/>
        </w:rPr>
        <w:lastRenderedPageBreak/>
        <w:t>2. Mục tiêu</w:t>
      </w:r>
      <w:bookmarkEnd w:id="9"/>
    </w:p>
    <w:p w:rsidR="008E1F88" w:rsidRPr="00D8740B" w:rsidRDefault="008E1F88" w:rsidP="00BA468A">
      <w:pPr>
        <w:keepNext/>
        <w:keepLines/>
        <w:spacing w:line="271" w:lineRule="auto"/>
        <w:ind w:firstLine="567"/>
        <w:jc w:val="both"/>
        <w:outlineLvl w:val="3"/>
        <w:rPr>
          <w:rFonts w:eastAsia="Calibri" w:cs="Times New Roman"/>
          <w:b/>
          <w:bCs/>
          <w:iCs/>
          <w:color w:val="000000" w:themeColor="text1"/>
          <w:szCs w:val="28"/>
        </w:rPr>
      </w:pPr>
      <w:bookmarkStart w:id="10" w:name="_Toc65050419"/>
      <w:r w:rsidRPr="00D8740B">
        <w:rPr>
          <w:rFonts w:eastAsia="Calibri" w:cs="Times New Roman"/>
          <w:b/>
          <w:bCs/>
          <w:iCs/>
          <w:color w:val="000000" w:themeColor="text1"/>
          <w:szCs w:val="28"/>
          <w:lang w:val="vi-VN"/>
        </w:rPr>
        <w:t>2.1. Mục tiêu</w:t>
      </w:r>
      <w:r w:rsidRPr="00D8740B">
        <w:rPr>
          <w:rFonts w:eastAsia="Calibri" w:cs="Times New Roman"/>
          <w:b/>
          <w:bCs/>
          <w:iCs/>
          <w:color w:val="000000" w:themeColor="text1"/>
          <w:szCs w:val="28"/>
        </w:rPr>
        <w:t xml:space="preserve"> tổng quát</w:t>
      </w:r>
      <w:bookmarkEnd w:id="10"/>
    </w:p>
    <w:p w:rsidR="008E1F88" w:rsidRPr="00D8740B" w:rsidRDefault="008E1F88" w:rsidP="00BA468A">
      <w:pPr>
        <w:shd w:val="clear" w:color="auto" w:fill="FFFFFF"/>
        <w:spacing w:line="271" w:lineRule="auto"/>
        <w:ind w:firstLine="567"/>
        <w:jc w:val="both"/>
        <w:rPr>
          <w:rFonts w:eastAsia="Calibri" w:cs="Times New Roman"/>
          <w:color w:val="000000" w:themeColor="text1"/>
          <w:szCs w:val="28"/>
          <w:lang w:val="vi-VN"/>
        </w:rPr>
      </w:pPr>
      <w:r w:rsidRPr="00D8740B">
        <w:rPr>
          <w:rFonts w:eastAsia="Calibri" w:cs="Times New Roman"/>
          <w:color w:val="000000" w:themeColor="text1"/>
          <w:szCs w:val="28"/>
          <w:lang w:val="vi-VN"/>
        </w:rPr>
        <w:t xml:space="preserve">Xây dựng Đô thị thông minh thành phố Đông Hà nhằm ứng dụng rộng rãi công nghệ thông tin và thành tựu của cuộc cách mạng công nghiệp </w:t>
      </w:r>
      <w:r w:rsidRPr="00D8740B">
        <w:rPr>
          <w:rFonts w:eastAsia="Calibri" w:cs="Times New Roman"/>
          <w:color w:val="000000" w:themeColor="text1"/>
          <w:szCs w:val="28"/>
        </w:rPr>
        <w:t>lần thứ 4</w:t>
      </w:r>
      <w:r w:rsidRPr="00D8740B">
        <w:rPr>
          <w:rFonts w:eastAsia="Calibri" w:cs="Times New Roman"/>
          <w:color w:val="000000" w:themeColor="text1"/>
          <w:szCs w:val="28"/>
          <w:lang w:val="vi-VN"/>
        </w:rPr>
        <w:t>, tạo bước đột phá trong thay đổi phương thức quản lý, chỉ đạo, điều hành của các cơ quan, đơn vị, cán bộ, công chức, viên chức góp phần nâng cao năng lực và hiệu quả quản lý, chỉ đạo điều hành của chính quyền các cấp; Cung cấp các dịch vụ công và dịch vụ tiện ích chất lượng và kịp thời phục vụ người dân và doanh nghiệp để nâng cao chất lượng cuộc sống của người dân, tạo môi trường minh bạch, thuận lợi để thu hút mạnh mẽ các dự án đầu tư và phát triển các thành phần kinh tế</w:t>
      </w:r>
      <w:r w:rsidR="00AB7BBD">
        <w:rPr>
          <w:rFonts w:eastAsia="Calibri" w:cs="Times New Roman"/>
          <w:color w:val="000000" w:themeColor="text1"/>
          <w:szCs w:val="28"/>
        </w:rPr>
        <w:t>;</w:t>
      </w:r>
      <w:r w:rsidRPr="00D8740B">
        <w:rPr>
          <w:rFonts w:eastAsia="Calibri" w:cs="Times New Roman"/>
          <w:color w:val="000000" w:themeColor="text1"/>
          <w:szCs w:val="28"/>
          <w:lang w:val="vi-VN"/>
        </w:rPr>
        <w:t xml:space="preserve"> thúc đẩy phát triển kinh tế-xã hội trên địa bàn thành phố với nguyên tắc bảo đảm an toàn bảo mật thông tin.</w:t>
      </w:r>
    </w:p>
    <w:p w:rsidR="008E1F88" w:rsidRPr="00D8740B" w:rsidRDefault="008E1F88" w:rsidP="00BA468A">
      <w:pPr>
        <w:keepNext/>
        <w:keepLines/>
        <w:spacing w:line="271" w:lineRule="auto"/>
        <w:ind w:firstLine="567"/>
        <w:jc w:val="both"/>
        <w:outlineLvl w:val="3"/>
        <w:rPr>
          <w:rFonts w:eastAsia="Calibri" w:cs="Times New Roman"/>
          <w:b/>
          <w:bCs/>
          <w:iCs/>
          <w:color w:val="000000" w:themeColor="text1"/>
          <w:szCs w:val="28"/>
          <w:lang w:val="vi-VN"/>
        </w:rPr>
      </w:pPr>
      <w:bookmarkStart w:id="11" w:name="_Toc65050420"/>
      <w:bookmarkStart w:id="12" w:name="_Toc57818896"/>
      <w:r w:rsidRPr="00D8740B">
        <w:rPr>
          <w:rFonts w:eastAsia="Calibri" w:cs="Times New Roman"/>
          <w:b/>
          <w:bCs/>
          <w:iCs/>
          <w:color w:val="000000" w:themeColor="text1"/>
          <w:szCs w:val="28"/>
          <w:lang w:val="vi-VN"/>
        </w:rPr>
        <w:t>2.2. Mục tiêu cụ thể</w:t>
      </w:r>
      <w:bookmarkEnd w:id="11"/>
      <w:bookmarkEnd w:id="12"/>
    </w:p>
    <w:p w:rsidR="008E1F88" w:rsidRPr="00D8740B" w:rsidRDefault="008E1F88" w:rsidP="00BA468A">
      <w:pPr>
        <w:spacing w:line="271" w:lineRule="auto"/>
        <w:ind w:firstLine="567"/>
        <w:jc w:val="both"/>
        <w:rPr>
          <w:rFonts w:eastAsia="Calibri" w:cs="Times New Roman"/>
          <w:color w:val="000000" w:themeColor="text1"/>
          <w:szCs w:val="28"/>
        </w:rPr>
      </w:pPr>
      <w:r w:rsidRPr="00D8740B">
        <w:rPr>
          <w:rFonts w:eastAsia="Calibri" w:cs="Times New Roman"/>
          <w:color w:val="000000" w:themeColor="text1"/>
          <w:szCs w:val="28"/>
          <w:lang w:val="vi-VN"/>
        </w:rPr>
        <w:t xml:space="preserve">Tập trung chỉ đạo xây dựng Đông Hà cơ bản đạt các tiêu chí đô thị thông minh </w:t>
      </w:r>
      <w:r w:rsidR="00C20590">
        <w:rPr>
          <w:rFonts w:eastAsia="Calibri" w:cs="Times New Roman"/>
          <w:color w:val="000000" w:themeColor="text1"/>
          <w:szCs w:val="28"/>
        </w:rPr>
        <w:t>vào năm 2025</w:t>
      </w:r>
      <w:r w:rsidRPr="00D8740B">
        <w:rPr>
          <w:rFonts w:eastAsia="Calibri" w:cs="Times New Roman"/>
          <w:color w:val="000000" w:themeColor="text1"/>
          <w:szCs w:val="28"/>
          <w:lang w:val="vi-VN"/>
        </w:rPr>
        <w:t>, trong đó lựa chọn các dự án thành phần đô thị thông minh của thành phố phấn đấu đạt 6 đến 7 lớp dịch vụ thông minh theo Khung tham chiếu ICT phát triển đô thị thông minh (phiên bản 1.0) tại Quyết định số 829/QĐ-BTTTT ngày 31/5/2019 của Bộ Thông tin và Truyền thông góp phần hiện đại hóa công tác quản lý nhà nước của thành phố Đông Hà và phục vụ dịch vụ tiện ích cho người dân và doanh nghiệp</w:t>
      </w:r>
      <w:r w:rsidR="00A33F0E">
        <w:rPr>
          <w:rFonts w:eastAsia="Calibri" w:cs="Times New Roman"/>
          <w:color w:val="000000" w:themeColor="text1"/>
          <w:szCs w:val="28"/>
        </w:rPr>
        <w:t>.</w:t>
      </w:r>
    </w:p>
    <w:p w:rsidR="008E1F88" w:rsidRPr="00E93C2E" w:rsidRDefault="008E1F88" w:rsidP="00BA468A">
      <w:pPr>
        <w:keepNext/>
        <w:keepLines/>
        <w:spacing w:line="271" w:lineRule="auto"/>
        <w:ind w:firstLine="567"/>
        <w:jc w:val="both"/>
        <w:outlineLvl w:val="3"/>
        <w:rPr>
          <w:rFonts w:eastAsia="Calibri" w:cs="Times New Roman"/>
          <w:b/>
          <w:bCs/>
          <w:i/>
          <w:iCs/>
          <w:color w:val="000000" w:themeColor="text1"/>
          <w:szCs w:val="28"/>
        </w:rPr>
      </w:pPr>
      <w:bookmarkStart w:id="13" w:name="_Toc65050421"/>
      <w:r w:rsidRPr="00E93C2E">
        <w:rPr>
          <w:rFonts w:eastAsia="Calibri" w:cs="Times New Roman"/>
          <w:b/>
          <w:bCs/>
          <w:i/>
          <w:iCs/>
          <w:color w:val="000000" w:themeColor="text1"/>
          <w:szCs w:val="28"/>
        </w:rPr>
        <w:t>2.2.1. Mục tiêu giai đoạn 2021-202</w:t>
      </w:r>
      <w:bookmarkEnd w:id="8"/>
      <w:r w:rsidRPr="00E93C2E">
        <w:rPr>
          <w:rFonts w:eastAsia="Calibri" w:cs="Times New Roman"/>
          <w:b/>
          <w:bCs/>
          <w:i/>
          <w:iCs/>
          <w:color w:val="000000" w:themeColor="text1"/>
          <w:szCs w:val="28"/>
        </w:rPr>
        <w:t>3</w:t>
      </w:r>
      <w:bookmarkEnd w:id="13"/>
    </w:p>
    <w:p w:rsidR="008E1F88" w:rsidRPr="00D8740B" w:rsidRDefault="008E1F88" w:rsidP="00BA468A">
      <w:pPr>
        <w:spacing w:line="271" w:lineRule="auto"/>
        <w:ind w:firstLine="567"/>
        <w:jc w:val="both"/>
        <w:rPr>
          <w:rFonts w:eastAsia="Calibri" w:cs="Times New Roman"/>
          <w:color w:val="000000" w:themeColor="text1"/>
          <w:szCs w:val="28"/>
        </w:rPr>
      </w:pPr>
      <w:r w:rsidRPr="00D8740B">
        <w:rPr>
          <w:rFonts w:eastAsia="Calibri" w:cs="Times New Roman"/>
          <w:color w:val="000000" w:themeColor="text1"/>
          <w:szCs w:val="28"/>
        </w:rPr>
        <w:t xml:space="preserve">- </w:t>
      </w:r>
      <w:r w:rsidRPr="00D8740B">
        <w:rPr>
          <w:rFonts w:eastAsia="Calibri" w:cs="Times New Roman"/>
          <w:color w:val="000000" w:themeColor="text1"/>
          <w:szCs w:val="28"/>
          <w:lang w:val="vi-VN"/>
        </w:rPr>
        <w:t xml:space="preserve">Xây dựng </w:t>
      </w:r>
      <w:r w:rsidRPr="00D8740B">
        <w:rPr>
          <w:rFonts w:eastAsia="Calibri" w:cs="Times New Roman"/>
          <w:color w:val="000000" w:themeColor="text1"/>
          <w:szCs w:val="28"/>
        </w:rPr>
        <w:t>T</w:t>
      </w:r>
      <w:r w:rsidRPr="00D8740B">
        <w:rPr>
          <w:rFonts w:eastAsia="Calibri" w:cs="Times New Roman"/>
          <w:color w:val="000000" w:themeColor="text1"/>
          <w:szCs w:val="28"/>
          <w:lang w:val="vi-VN"/>
        </w:rPr>
        <w:t>rung tâm điều hành thông minh IOC (</w:t>
      </w:r>
      <w:r w:rsidRPr="00D8740B">
        <w:rPr>
          <w:rFonts w:eastAsia="Calibri" w:cs="Times New Roman"/>
          <w:color w:val="000000" w:themeColor="text1"/>
          <w:szCs w:val="28"/>
        </w:rPr>
        <w:t xml:space="preserve">thiết lập bộ máy hoạt động của Trung tâm, </w:t>
      </w:r>
      <w:r w:rsidRPr="00D8740B">
        <w:rPr>
          <w:rFonts w:eastAsia="Calibri" w:cs="Times New Roman"/>
          <w:color w:val="000000" w:themeColor="text1"/>
          <w:szCs w:val="28"/>
          <w:lang w:val="vi-VN"/>
        </w:rPr>
        <w:t xml:space="preserve">ban hành cơ chế vận hành, thiết lập phần mềm lõi, máy chủ), trong đó, tích hợp đầy đủ thông tin của thành phố Đông Hà tại các dịch vụ được cung cấp ở Trung tâm điều hành đô thị thông minh tỉnh (IOC tỉnh) gồm: </w:t>
      </w:r>
      <w:r w:rsidRPr="00D8740B">
        <w:rPr>
          <w:rFonts w:eastAsia="Calibri" w:cs="Times New Roman"/>
          <w:color w:val="000000" w:themeColor="text1"/>
          <w:szCs w:val="28"/>
        </w:rPr>
        <w:t>D</w:t>
      </w:r>
      <w:r w:rsidRPr="00D8740B">
        <w:rPr>
          <w:rFonts w:eastAsia="Calibri" w:cs="Times New Roman"/>
          <w:color w:val="000000" w:themeColor="text1"/>
          <w:szCs w:val="28"/>
          <w:lang w:val="vi-VN"/>
        </w:rPr>
        <w:t xml:space="preserve">ự án thành phần xây dựng đô thị thông minh của tỉnh và thành phố đã và đang triển khai: Hệ thống </w:t>
      </w:r>
      <w:r w:rsidRPr="00D8740B">
        <w:rPr>
          <w:rFonts w:eastAsia="Calibri" w:cs="Times New Roman"/>
          <w:color w:val="000000" w:themeColor="text1"/>
          <w:szCs w:val="28"/>
        </w:rPr>
        <w:t>cơ sở dữ liệu</w:t>
      </w:r>
      <w:r w:rsidRPr="00D8740B">
        <w:rPr>
          <w:rFonts w:eastAsia="Calibri" w:cs="Times New Roman"/>
          <w:color w:val="000000" w:themeColor="text1"/>
          <w:szCs w:val="28"/>
          <w:lang w:val="vi-VN"/>
        </w:rPr>
        <w:t xml:space="preserve"> kinh tế - xã hội phục vụ công tác điều hành chỉ đạo;giám sát hành chính công, </w:t>
      </w:r>
      <w:r w:rsidRPr="00D8740B">
        <w:rPr>
          <w:rFonts w:eastAsia="Calibri" w:cs="Times New Roman"/>
          <w:color w:val="000000" w:themeColor="text1"/>
          <w:szCs w:val="28"/>
        </w:rPr>
        <w:t>quy hoạch, q</w:t>
      </w:r>
      <w:r w:rsidRPr="00D8740B">
        <w:rPr>
          <w:rFonts w:eastAsia="Calibri" w:cs="Times New Roman"/>
          <w:color w:val="000000" w:themeColor="text1"/>
          <w:szCs w:val="28"/>
          <w:lang w:val="vi-VN"/>
        </w:rPr>
        <w:t xml:space="preserve">uản lý công chức viên chức, </w:t>
      </w:r>
      <w:r w:rsidRPr="00D8740B">
        <w:rPr>
          <w:rFonts w:eastAsia="Calibri" w:cs="Times New Roman"/>
          <w:color w:val="000000" w:themeColor="text1"/>
          <w:szCs w:val="28"/>
        </w:rPr>
        <w:t>g</w:t>
      </w:r>
      <w:r w:rsidRPr="00D8740B">
        <w:rPr>
          <w:rFonts w:eastAsia="Calibri" w:cs="Times New Roman"/>
          <w:color w:val="000000" w:themeColor="text1"/>
          <w:szCs w:val="28"/>
          <w:lang w:val="vi-VN"/>
        </w:rPr>
        <w:t xml:space="preserve">iáo dục, y tế; hộ tịch,lưu trú du lịch; </w:t>
      </w:r>
      <w:r w:rsidRPr="00D8740B">
        <w:rPr>
          <w:rFonts w:eastAsia="Calibri" w:cs="Times New Roman"/>
          <w:color w:val="000000" w:themeColor="text1"/>
          <w:szCs w:val="28"/>
        </w:rPr>
        <w:t>g</w:t>
      </w:r>
      <w:r w:rsidRPr="00D8740B">
        <w:rPr>
          <w:rFonts w:eastAsia="Calibri" w:cs="Times New Roman"/>
          <w:color w:val="000000" w:themeColor="text1"/>
          <w:szCs w:val="28"/>
          <w:lang w:val="vi-VN"/>
        </w:rPr>
        <w:t>iám sát an ninh trật tự (hệ thống camera an ninh,...);Tích hợp dữ liệu tiếp nhận ý kiến phản ánh của người dân</w:t>
      </w:r>
      <w:r w:rsidRPr="00D8740B">
        <w:rPr>
          <w:rFonts w:eastAsia="Calibri" w:cs="Times New Roman"/>
          <w:color w:val="000000" w:themeColor="text1"/>
          <w:szCs w:val="28"/>
        </w:rPr>
        <w:t>;Hệ thống quan trắc nước thải.</w:t>
      </w:r>
    </w:p>
    <w:p w:rsidR="008E1F88" w:rsidRPr="00D8740B" w:rsidRDefault="008E1F88" w:rsidP="00BA468A">
      <w:pPr>
        <w:spacing w:line="271" w:lineRule="auto"/>
        <w:ind w:firstLine="567"/>
        <w:jc w:val="both"/>
        <w:rPr>
          <w:rFonts w:eastAsia="Calibri" w:cs="Times New Roman"/>
          <w:szCs w:val="28"/>
          <w:lang w:val="vi-VN"/>
        </w:rPr>
      </w:pPr>
      <w:r w:rsidRPr="00D8740B">
        <w:rPr>
          <w:rFonts w:eastAsia="Calibri" w:cs="Times New Roman"/>
          <w:szCs w:val="28"/>
        </w:rPr>
        <w:t xml:space="preserve">- </w:t>
      </w:r>
      <w:r w:rsidRPr="00D8740B">
        <w:rPr>
          <w:rFonts w:eastAsia="Calibri" w:cs="Times New Roman"/>
          <w:szCs w:val="28"/>
          <w:lang w:val="vi-VN"/>
        </w:rPr>
        <w:t xml:space="preserve">Thực hiện các dự án thành phần dịch vụ quản lý thông minh tích hợp lên IOC gồm: </w:t>
      </w:r>
    </w:p>
    <w:p w:rsidR="008E1F88" w:rsidRPr="00D8740B" w:rsidRDefault="009F45DE" w:rsidP="00BA468A">
      <w:pPr>
        <w:spacing w:line="271" w:lineRule="auto"/>
        <w:ind w:firstLine="567"/>
        <w:jc w:val="both"/>
        <w:rPr>
          <w:rFonts w:eastAsia="Calibri" w:cs="Times New Roman"/>
          <w:szCs w:val="28"/>
        </w:rPr>
      </w:pPr>
      <w:r>
        <w:rPr>
          <w:rFonts w:eastAsia="Calibri" w:cs="Times New Roman"/>
          <w:szCs w:val="28"/>
        </w:rPr>
        <w:t xml:space="preserve">+ </w:t>
      </w:r>
      <w:r w:rsidR="008E1F88" w:rsidRPr="00D8740B">
        <w:rPr>
          <w:rFonts w:eastAsia="Calibri" w:cs="Times New Roman"/>
          <w:szCs w:val="28"/>
        </w:rPr>
        <w:t xml:space="preserve">Tích hợp hệ thống báo cáo kinh tế - xã hội (LRIS); Giám sát dịch vụ hành chính công thành phố và các phường; </w:t>
      </w:r>
      <w:r w:rsidR="008E1F88" w:rsidRPr="00D8740B">
        <w:rPr>
          <w:rFonts w:eastAsia="Calibri" w:cs="Times New Roman"/>
          <w:szCs w:val="28"/>
          <w:lang w:val="vi-VN"/>
        </w:rPr>
        <w:t xml:space="preserve">Xây dựng chính quyền điện tử (Xây dựng hệ thống phòng họp trực tuyến từ thành phố đến cơ sở; tổ chức Kỳ họp Hội đồng nhân dân, Ủy ban nhân dân thành phố bằng hệ thống phòng họp không giấy tờ; </w:t>
      </w:r>
      <w:r w:rsidR="008E1F88" w:rsidRPr="00D8740B">
        <w:rPr>
          <w:rFonts w:eastAsia="Calibri" w:cs="Times New Roman"/>
          <w:szCs w:val="28"/>
        </w:rPr>
        <w:t>Đảm bảo an toàn bảo mật thông tin; Giải pháp lắng nghe công dân mạng xã hội - VNSocial (Thu thập thông tin từ mạng xã hội Facebook, Youtube. Phân loại, phân tích dữ liệu, đánh giá xếp hạng theo từ khóa quan tâm).</w:t>
      </w:r>
    </w:p>
    <w:p w:rsidR="008E1F88" w:rsidRPr="00D8740B" w:rsidRDefault="009F45DE" w:rsidP="00860F99">
      <w:pPr>
        <w:spacing w:line="288" w:lineRule="auto"/>
        <w:ind w:firstLine="567"/>
        <w:jc w:val="both"/>
        <w:rPr>
          <w:rFonts w:eastAsia="Calibri" w:cs="Times New Roman"/>
          <w:szCs w:val="28"/>
          <w:lang w:val="vi-VN"/>
        </w:rPr>
      </w:pPr>
      <w:r>
        <w:rPr>
          <w:rFonts w:eastAsia="Calibri" w:cs="Times New Roman"/>
          <w:szCs w:val="28"/>
        </w:rPr>
        <w:lastRenderedPageBreak/>
        <w:t xml:space="preserve">+ </w:t>
      </w:r>
      <w:r w:rsidR="008E1F88" w:rsidRPr="00D8740B">
        <w:rPr>
          <w:rFonts w:eastAsia="Calibri" w:cs="Times New Roman"/>
          <w:szCs w:val="28"/>
          <w:lang w:val="vi-VN"/>
        </w:rPr>
        <w:t>Phản ánh hiện trường thông minh (an ninh trật tự,an toàn giao thông, quản lý trật tự đô thị, trật tự xây dựng, vệ sinh môi trường...).</w:t>
      </w:r>
    </w:p>
    <w:p w:rsidR="008E1F88" w:rsidRPr="00D8740B" w:rsidRDefault="009F45DE" w:rsidP="00860F99">
      <w:pPr>
        <w:spacing w:line="288" w:lineRule="auto"/>
        <w:ind w:firstLine="567"/>
        <w:jc w:val="both"/>
        <w:rPr>
          <w:rFonts w:eastAsia="Calibri" w:cs="Times New Roman"/>
          <w:szCs w:val="28"/>
        </w:rPr>
      </w:pPr>
      <w:r>
        <w:rPr>
          <w:rFonts w:eastAsia="Calibri" w:cs="Times New Roman"/>
          <w:szCs w:val="28"/>
        </w:rPr>
        <w:t xml:space="preserve">+ </w:t>
      </w:r>
      <w:r w:rsidR="008E1F88" w:rsidRPr="00D8740B">
        <w:rPr>
          <w:rFonts w:eastAsia="Calibri" w:cs="Times New Roman"/>
          <w:szCs w:val="28"/>
          <w:lang w:val="vi-VN"/>
        </w:rPr>
        <w:t>Hệ thống giám sát quản lý đô thị thông minh bằng hình ảnh (sử d</w:t>
      </w:r>
      <w:r w:rsidR="008E1F88" w:rsidRPr="00D8740B">
        <w:rPr>
          <w:rFonts w:eastAsia="Calibri" w:cs="Times New Roman"/>
          <w:szCs w:val="28"/>
        </w:rPr>
        <w:t>ụ</w:t>
      </w:r>
      <w:r w:rsidR="008E1F88" w:rsidRPr="00D8740B">
        <w:rPr>
          <w:rFonts w:eastAsia="Calibri" w:cs="Times New Roman"/>
          <w:szCs w:val="28"/>
          <w:lang w:val="vi-VN"/>
        </w:rPr>
        <w:t xml:space="preserve">ng Camera </w:t>
      </w:r>
      <w:r w:rsidR="008E1F88" w:rsidRPr="00D8740B">
        <w:rPr>
          <w:rFonts w:eastAsia="Calibri" w:cs="Times New Roman"/>
          <w:szCs w:val="28"/>
        </w:rPr>
        <w:t>ứng</w:t>
      </w:r>
      <w:r w:rsidR="008E1F88" w:rsidRPr="00D8740B">
        <w:rPr>
          <w:rFonts w:eastAsia="Calibri" w:cs="Times New Roman"/>
          <w:szCs w:val="28"/>
          <w:lang w:val="vi-VN"/>
        </w:rPr>
        <w:t xml:space="preserve"> dụng trí tuệ nhân tạo (10 điểm Camera AI) </w:t>
      </w:r>
      <w:r w:rsidR="008E1F88" w:rsidRPr="00D8740B">
        <w:rPr>
          <w:rFonts w:eastAsia="Calibri" w:cs="Times New Roman"/>
          <w:szCs w:val="28"/>
        </w:rPr>
        <w:t xml:space="preserve">quản lý về </w:t>
      </w:r>
      <w:r w:rsidR="008E1F88" w:rsidRPr="00D8740B">
        <w:rPr>
          <w:rFonts w:eastAsia="Calibri" w:cs="Times New Roman"/>
          <w:szCs w:val="28"/>
          <w:lang w:val="vi-VN"/>
        </w:rPr>
        <w:t>an ninh trật tự, trật tự đô thị, hạ tầng đô thị, môi trường, giao thông các tuyến phố chính</w:t>
      </w:r>
      <w:r w:rsidR="008E1F88" w:rsidRPr="00D8740B">
        <w:rPr>
          <w:rFonts w:eastAsia="Calibri" w:cs="Times New Roman"/>
          <w:szCs w:val="28"/>
        </w:rPr>
        <w:t xml:space="preserve">. </w:t>
      </w:r>
    </w:p>
    <w:p w:rsidR="008E1F88" w:rsidRPr="00D8740B" w:rsidRDefault="009F45DE" w:rsidP="00860F99">
      <w:pPr>
        <w:spacing w:line="288" w:lineRule="auto"/>
        <w:ind w:firstLine="567"/>
        <w:jc w:val="both"/>
        <w:rPr>
          <w:rFonts w:eastAsia="Calibri" w:cs="Times New Roman"/>
          <w:szCs w:val="28"/>
          <w:lang w:val="vi-VN"/>
        </w:rPr>
      </w:pPr>
      <w:r>
        <w:rPr>
          <w:rFonts w:eastAsia="Calibri" w:cs="Times New Roman"/>
          <w:szCs w:val="28"/>
        </w:rPr>
        <w:t xml:space="preserve">+ </w:t>
      </w:r>
      <w:r w:rsidR="008E1F88" w:rsidRPr="00D8740B">
        <w:rPr>
          <w:rFonts w:eastAsia="Calibri" w:cs="Times New Roman"/>
          <w:szCs w:val="28"/>
          <w:lang w:val="vi-VN"/>
        </w:rPr>
        <w:t xml:space="preserve">Giám sát an ninh trật tự thông minh (hệ thống </w:t>
      </w:r>
      <w:r w:rsidR="008E1F88" w:rsidRPr="00D8740B">
        <w:rPr>
          <w:rFonts w:eastAsia="Calibri" w:cs="Times New Roman"/>
          <w:szCs w:val="28"/>
        </w:rPr>
        <w:t>C</w:t>
      </w:r>
      <w:r w:rsidR="00DA16A6" w:rsidRPr="00D8740B">
        <w:rPr>
          <w:rFonts w:eastAsia="Calibri" w:cs="Times New Roman"/>
          <w:szCs w:val="28"/>
        </w:rPr>
        <w:t>a</w:t>
      </w:r>
      <w:r w:rsidR="008E1F88" w:rsidRPr="00D8740B">
        <w:rPr>
          <w:rFonts w:eastAsia="Calibri" w:cs="Times New Roman"/>
          <w:szCs w:val="28"/>
          <w:lang w:val="vi-VN"/>
        </w:rPr>
        <w:t>mera an ninh,tỉnh,thành phố và các phường...);</w:t>
      </w:r>
    </w:p>
    <w:p w:rsidR="008E1F88" w:rsidRPr="00D8740B" w:rsidRDefault="009F45DE" w:rsidP="00860F99">
      <w:pPr>
        <w:spacing w:line="288" w:lineRule="auto"/>
        <w:ind w:firstLine="567"/>
        <w:jc w:val="both"/>
        <w:rPr>
          <w:rFonts w:eastAsia="Calibri" w:cs="Times New Roman"/>
          <w:szCs w:val="28"/>
        </w:rPr>
      </w:pPr>
      <w:r>
        <w:rPr>
          <w:rFonts w:eastAsia="Calibri" w:cs="Times New Roman"/>
          <w:szCs w:val="28"/>
        </w:rPr>
        <w:t xml:space="preserve">+ </w:t>
      </w:r>
      <w:r w:rsidR="008E1F88" w:rsidRPr="00D8740B">
        <w:rPr>
          <w:rFonts w:eastAsia="Calibri" w:cs="Times New Roman"/>
          <w:szCs w:val="28"/>
          <w:lang w:val="vi-VN"/>
        </w:rPr>
        <w:t>Kết nối dữ liệu hệ thống quan trắc môi trường của tỉnh với IOC</w:t>
      </w:r>
      <w:r w:rsidR="008E1F88" w:rsidRPr="00D8740B">
        <w:rPr>
          <w:rFonts w:eastAsia="Calibri" w:cs="Times New Roman"/>
          <w:szCs w:val="28"/>
        </w:rPr>
        <w:t xml:space="preserve"> thành phố.</w:t>
      </w:r>
    </w:p>
    <w:p w:rsidR="008E1F88" w:rsidRPr="00D8740B" w:rsidRDefault="009F45DE" w:rsidP="00860F99">
      <w:pPr>
        <w:tabs>
          <w:tab w:val="left" w:pos="851"/>
        </w:tabs>
        <w:spacing w:line="288" w:lineRule="auto"/>
        <w:ind w:firstLine="567"/>
        <w:jc w:val="both"/>
        <w:rPr>
          <w:rFonts w:eastAsia="Calibri" w:cs="Times New Roman"/>
          <w:szCs w:val="28"/>
          <w:lang w:val="vi-VN"/>
        </w:rPr>
      </w:pPr>
      <w:r>
        <w:rPr>
          <w:rFonts w:eastAsia="Calibri" w:cs="Times New Roman"/>
          <w:szCs w:val="28"/>
        </w:rPr>
        <w:t xml:space="preserve">+ </w:t>
      </w:r>
      <w:r w:rsidR="008E1F88" w:rsidRPr="00D8740B">
        <w:rPr>
          <w:rFonts w:eastAsia="Calibri" w:cs="Times New Roman"/>
          <w:szCs w:val="28"/>
        </w:rPr>
        <w:t>Kết nối dữ liệu h</w:t>
      </w:r>
      <w:r w:rsidR="008E1F88" w:rsidRPr="00D8740B">
        <w:rPr>
          <w:rFonts w:eastAsia="Calibri" w:cs="Times New Roman"/>
          <w:szCs w:val="28"/>
          <w:lang w:val="vi-VN"/>
        </w:rPr>
        <w:t xml:space="preserve">ệ thống thông tin đất đai và thực hiện số hóa </w:t>
      </w:r>
      <w:r w:rsidR="008E1F88" w:rsidRPr="00D8740B">
        <w:rPr>
          <w:rFonts w:eastAsia="Calibri" w:cs="Times New Roman"/>
          <w:szCs w:val="28"/>
        </w:rPr>
        <w:t>cơ sở dữ liệu</w:t>
      </w:r>
      <w:r w:rsidR="008E1F88" w:rsidRPr="00D8740B">
        <w:rPr>
          <w:rFonts w:eastAsia="Calibri" w:cs="Times New Roman"/>
          <w:szCs w:val="28"/>
          <w:lang w:val="vi-VN"/>
        </w:rPr>
        <w:t xml:space="preserve"> đất đai</w:t>
      </w:r>
      <w:r w:rsidR="008E1F88" w:rsidRPr="00D8740B">
        <w:rPr>
          <w:rFonts w:eastAsia="Calibri" w:cs="Times New Roman"/>
          <w:szCs w:val="28"/>
        </w:rPr>
        <w:t xml:space="preserve"> của tỉnh.</w:t>
      </w:r>
    </w:p>
    <w:p w:rsidR="008E1F88" w:rsidRPr="00D8740B" w:rsidRDefault="009F45DE" w:rsidP="00860F99">
      <w:pPr>
        <w:tabs>
          <w:tab w:val="left" w:pos="851"/>
        </w:tabs>
        <w:spacing w:line="288" w:lineRule="auto"/>
        <w:ind w:firstLine="567"/>
        <w:jc w:val="both"/>
        <w:rPr>
          <w:rFonts w:eastAsia="Calibri" w:cs="Times New Roman"/>
          <w:szCs w:val="28"/>
        </w:rPr>
      </w:pPr>
      <w:r>
        <w:rPr>
          <w:rFonts w:eastAsia="Calibri" w:cs="Times New Roman"/>
          <w:szCs w:val="28"/>
        </w:rPr>
        <w:t xml:space="preserve">+ </w:t>
      </w:r>
      <w:r w:rsidR="008E1F88" w:rsidRPr="00D8740B">
        <w:rPr>
          <w:rFonts w:eastAsia="Calibri" w:cs="Times New Roman"/>
          <w:szCs w:val="28"/>
        </w:rPr>
        <w:t>Xây dựng hệ thống cảnh báo lũ lụt thiên tai thông minh.</w:t>
      </w:r>
    </w:p>
    <w:p w:rsidR="008E1F88" w:rsidRPr="00D8740B" w:rsidRDefault="009F45DE" w:rsidP="00860F99">
      <w:pPr>
        <w:tabs>
          <w:tab w:val="left" w:pos="851"/>
        </w:tabs>
        <w:spacing w:line="288" w:lineRule="auto"/>
        <w:ind w:firstLine="567"/>
        <w:jc w:val="both"/>
        <w:rPr>
          <w:rFonts w:eastAsia="Calibri" w:cs="Times New Roman"/>
          <w:szCs w:val="28"/>
        </w:rPr>
      </w:pPr>
      <w:r>
        <w:rPr>
          <w:rFonts w:eastAsia="Calibri" w:cs="Times New Roman"/>
          <w:szCs w:val="28"/>
        </w:rPr>
        <w:t xml:space="preserve">+ </w:t>
      </w:r>
      <w:r w:rsidR="008E1F88" w:rsidRPr="00D8740B">
        <w:rPr>
          <w:rFonts w:eastAsia="Calibri" w:cs="Times New Roman"/>
          <w:szCs w:val="28"/>
        </w:rPr>
        <w:t xml:space="preserve">Tích hợp </w:t>
      </w:r>
      <w:r w:rsidR="008E1F88" w:rsidRPr="00D8740B">
        <w:rPr>
          <w:rFonts w:eastAsia="Calibri" w:cs="Times New Roman"/>
          <w:szCs w:val="28"/>
          <w:lang w:val="vi-VN"/>
        </w:rPr>
        <w:t>Hệ thống quan trắc nước thải đặt tạ</w:t>
      </w:r>
      <w:bookmarkStart w:id="14" w:name="_Toc57582594"/>
      <w:r w:rsidR="008E1F88" w:rsidRPr="00D8740B">
        <w:rPr>
          <w:rFonts w:eastAsia="Calibri" w:cs="Times New Roman"/>
          <w:szCs w:val="28"/>
          <w:lang w:val="vi-VN"/>
        </w:rPr>
        <w:t>i khu vực đô thị</w:t>
      </w:r>
      <w:r w:rsidR="008E1F88" w:rsidRPr="00D8740B">
        <w:rPr>
          <w:rFonts w:eastAsia="Calibri" w:cs="Times New Roman"/>
          <w:szCs w:val="28"/>
        </w:rPr>
        <w:t xml:space="preserve"> của tỉnh.</w:t>
      </w:r>
    </w:p>
    <w:p w:rsidR="008E1F88" w:rsidRPr="00D8740B" w:rsidRDefault="009F45DE" w:rsidP="00860F99">
      <w:pPr>
        <w:spacing w:line="288" w:lineRule="auto"/>
        <w:ind w:firstLine="567"/>
        <w:jc w:val="both"/>
        <w:rPr>
          <w:rFonts w:eastAsia="Calibri" w:cs="Times New Roman"/>
          <w:color w:val="000000" w:themeColor="text1"/>
          <w:szCs w:val="28"/>
        </w:rPr>
      </w:pPr>
      <w:r>
        <w:rPr>
          <w:rFonts w:eastAsia="Calibri" w:cs="Times New Roman"/>
          <w:color w:val="000000" w:themeColor="text1"/>
          <w:szCs w:val="28"/>
        </w:rPr>
        <w:t xml:space="preserve">+ </w:t>
      </w:r>
      <w:r w:rsidR="008E1F88" w:rsidRPr="00D8740B">
        <w:rPr>
          <w:rFonts w:eastAsia="Calibri" w:cs="Times New Roman"/>
          <w:color w:val="000000" w:themeColor="text1"/>
          <w:szCs w:val="28"/>
          <w:lang w:val="vi-VN"/>
        </w:rPr>
        <w:t xml:space="preserve">Kết nối dữ liệu hệ thống </w:t>
      </w:r>
      <w:r w:rsidR="008E1F88" w:rsidRPr="00D8740B">
        <w:rPr>
          <w:rFonts w:eastAsia="Calibri" w:cs="Times New Roman"/>
          <w:color w:val="000000" w:themeColor="text1"/>
          <w:szCs w:val="28"/>
        </w:rPr>
        <w:t>th</w:t>
      </w:r>
      <w:r w:rsidR="008E1F88" w:rsidRPr="00D8740B">
        <w:rPr>
          <w:rFonts w:eastAsia="Calibri" w:cs="Times New Roman"/>
          <w:color w:val="000000" w:themeColor="text1"/>
          <w:szCs w:val="28"/>
          <w:lang w:val="vi-VN"/>
        </w:rPr>
        <w:t>u gom và xử lý rác thải thông minh của Tỉnh với IOC thành phố</w:t>
      </w:r>
      <w:r w:rsidR="008E1F88" w:rsidRPr="00D8740B">
        <w:rPr>
          <w:rFonts w:eastAsia="Calibri" w:cs="Times New Roman"/>
          <w:color w:val="000000" w:themeColor="text1"/>
          <w:szCs w:val="28"/>
        </w:rPr>
        <w:t>.</w:t>
      </w:r>
    </w:p>
    <w:p w:rsidR="008E1F88" w:rsidRPr="00E93C2E" w:rsidRDefault="008E1F88" w:rsidP="00860F99">
      <w:pPr>
        <w:keepNext/>
        <w:keepLines/>
        <w:spacing w:line="288" w:lineRule="auto"/>
        <w:ind w:firstLine="567"/>
        <w:jc w:val="both"/>
        <w:outlineLvl w:val="3"/>
        <w:rPr>
          <w:rFonts w:eastAsia="Times New Roman" w:cs="Times New Roman"/>
          <w:b/>
          <w:bCs/>
          <w:i/>
          <w:iCs/>
          <w:color w:val="000000" w:themeColor="text1"/>
          <w:szCs w:val="28"/>
          <w:lang w:val="vi-VN"/>
        </w:rPr>
      </w:pPr>
      <w:bookmarkStart w:id="15" w:name="_Toc65050426"/>
      <w:r w:rsidRPr="00E93C2E">
        <w:rPr>
          <w:rFonts w:eastAsia="Times New Roman" w:cs="Times New Roman"/>
          <w:b/>
          <w:bCs/>
          <w:i/>
          <w:iCs/>
          <w:color w:val="000000" w:themeColor="text1"/>
          <w:szCs w:val="28"/>
        </w:rPr>
        <w:t xml:space="preserve">2.2.2. </w:t>
      </w:r>
      <w:r w:rsidRPr="00E93C2E">
        <w:rPr>
          <w:rFonts w:eastAsia="Times New Roman" w:cs="Times New Roman"/>
          <w:b/>
          <w:bCs/>
          <w:i/>
          <w:iCs/>
          <w:color w:val="000000" w:themeColor="text1"/>
          <w:szCs w:val="28"/>
          <w:lang w:val="vi-VN"/>
        </w:rPr>
        <w:t>Mục tiêu giai đoạn 2023-2025</w:t>
      </w:r>
      <w:bookmarkEnd w:id="14"/>
      <w:bookmarkEnd w:id="15"/>
    </w:p>
    <w:p w:rsidR="008E1F88" w:rsidRPr="00D8740B" w:rsidRDefault="008E1F88" w:rsidP="00860F99">
      <w:pPr>
        <w:tabs>
          <w:tab w:val="left" w:pos="851"/>
        </w:tabs>
        <w:spacing w:line="288" w:lineRule="auto"/>
        <w:ind w:firstLine="567"/>
        <w:jc w:val="both"/>
        <w:rPr>
          <w:rFonts w:eastAsia="Calibri" w:cs="Times New Roman"/>
          <w:szCs w:val="28"/>
          <w:highlight w:val="white"/>
          <w:lang w:val="vi-VN"/>
        </w:rPr>
      </w:pPr>
      <w:r w:rsidRPr="00D8740B">
        <w:rPr>
          <w:rFonts w:eastAsia="Calibri" w:cs="Times New Roman"/>
          <w:szCs w:val="28"/>
          <w:highlight w:val="white"/>
        </w:rPr>
        <w:t xml:space="preserve">- </w:t>
      </w:r>
      <w:r w:rsidRPr="00D8740B">
        <w:rPr>
          <w:rFonts w:eastAsia="Calibri" w:cs="Times New Roman"/>
          <w:szCs w:val="28"/>
          <w:highlight w:val="white"/>
          <w:lang w:val="vi-VN"/>
        </w:rPr>
        <w:t>Duy trì và nâng cao chất lượng các dự án thành phần đã triển khai giai đoạn 2021-2023</w:t>
      </w:r>
      <w:r w:rsidRPr="00D8740B">
        <w:rPr>
          <w:rFonts w:eastAsia="Calibri" w:cs="Times New Roman"/>
          <w:szCs w:val="28"/>
          <w:highlight w:val="white"/>
        </w:rPr>
        <w:t>.</w:t>
      </w:r>
    </w:p>
    <w:p w:rsidR="008E1F88" w:rsidRPr="00D8740B" w:rsidRDefault="008E1F88" w:rsidP="00860F99">
      <w:pPr>
        <w:tabs>
          <w:tab w:val="left" w:pos="851"/>
        </w:tabs>
        <w:spacing w:line="288" w:lineRule="auto"/>
        <w:ind w:firstLine="567"/>
        <w:jc w:val="both"/>
        <w:rPr>
          <w:rFonts w:eastAsia="Calibri" w:cs="Times New Roman"/>
          <w:szCs w:val="28"/>
          <w:highlight w:val="white"/>
          <w:lang w:val="vi-VN"/>
        </w:rPr>
      </w:pPr>
      <w:r w:rsidRPr="00D8740B">
        <w:rPr>
          <w:rFonts w:eastAsia="Calibri" w:cs="Times New Roman"/>
          <w:szCs w:val="28"/>
          <w:highlight w:val="white"/>
        </w:rPr>
        <w:t xml:space="preserve">- </w:t>
      </w:r>
      <w:r w:rsidRPr="00D8740B">
        <w:rPr>
          <w:rFonts w:eastAsia="Calibri" w:cs="Times New Roman"/>
          <w:szCs w:val="28"/>
          <w:highlight w:val="white"/>
          <w:lang w:val="vi-VN"/>
        </w:rPr>
        <w:t>Nghiên cứu triển khai các dự án thành phần</w:t>
      </w:r>
      <w:r w:rsidRPr="00D8740B">
        <w:rPr>
          <w:rFonts w:eastAsia="Calibri" w:cs="Times New Roman"/>
          <w:szCs w:val="28"/>
        </w:rPr>
        <w:t xml:space="preserve">: </w:t>
      </w:r>
      <w:r w:rsidRPr="00D8740B">
        <w:rPr>
          <w:rFonts w:eastAsia="Calibri" w:cs="Times New Roman"/>
          <w:szCs w:val="28"/>
          <w:lang w:val="vi-VN"/>
        </w:rPr>
        <w:t>Quản lý cấp phép xây dựng, giám sát, xử phạt vi phạm trong lĩnh vực thanh tra xây dựng thông minh;</w:t>
      </w:r>
      <w:r w:rsidRPr="00D8740B">
        <w:rPr>
          <w:rFonts w:eastAsia="Calibri" w:cs="Times New Roman"/>
          <w:color w:val="000000" w:themeColor="text1"/>
          <w:szCs w:val="28"/>
          <w:lang w:val="vi-VN"/>
        </w:rPr>
        <w:t>Kết nối d</w:t>
      </w:r>
      <w:r w:rsidRPr="00D8740B">
        <w:rPr>
          <w:rFonts w:eastAsia="Calibri" w:cs="Times New Roman"/>
          <w:color w:val="000000" w:themeColor="text1"/>
          <w:szCs w:val="28"/>
        </w:rPr>
        <w:t>ữ</w:t>
      </w:r>
      <w:r w:rsidRPr="00D8740B">
        <w:rPr>
          <w:rFonts w:eastAsia="Calibri" w:cs="Times New Roman"/>
          <w:color w:val="000000" w:themeColor="text1"/>
          <w:szCs w:val="28"/>
          <w:lang w:val="vi-VN"/>
        </w:rPr>
        <w:t xml:space="preserve"> liệu </w:t>
      </w:r>
      <w:r w:rsidRPr="00D8740B">
        <w:rPr>
          <w:rFonts w:eastAsia="Calibri" w:cs="Times New Roman"/>
          <w:color w:val="000000" w:themeColor="text1"/>
          <w:szCs w:val="28"/>
        </w:rPr>
        <w:t>q</w:t>
      </w:r>
      <w:r w:rsidRPr="00D8740B">
        <w:rPr>
          <w:rFonts w:eastAsia="Calibri" w:cs="Times New Roman"/>
          <w:color w:val="000000" w:themeColor="text1"/>
          <w:szCs w:val="28"/>
          <w:lang w:val="vi-VN"/>
        </w:rPr>
        <w:t>uản lý hộ tịch thông minh</w:t>
      </w:r>
      <w:r w:rsidRPr="00D8740B">
        <w:rPr>
          <w:rFonts w:eastAsia="Calibri" w:cs="Times New Roman"/>
          <w:color w:val="000000" w:themeColor="text1"/>
          <w:szCs w:val="28"/>
        </w:rPr>
        <w:t xml:space="preserve">; </w:t>
      </w:r>
      <w:r w:rsidRPr="00D8740B">
        <w:rPr>
          <w:rFonts w:eastAsia="Calibri" w:cs="Times New Roman"/>
          <w:szCs w:val="28"/>
          <w:highlight w:val="white"/>
          <w:lang w:val="vi-VN"/>
        </w:rPr>
        <w:t>Thử nghiệm điều hành hệ thống điều khiển tín hiệu giao thông thông minh</w:t>
      </w:r>
      <w:r w:rsidRPr="00D8740B">
        <w:rPr>
          <w:rFonts w:eastAsia="Calibri" w:cs="Times New Roman"/>
          <w:szCs w:val="28"/>
          <w:lang w:val="vi-VN"/>
        </w:rPr>
        <w:t xml:space="preserve">; Thực hiện thử nghiệm 01 tuyến giám sát chiếu sáng thông minh tại </w:t>
      </w:r>
      <w:r w:rsidRPr="00D8740B">
        <w:rPr>
          <w:rFonts w:eastAsia="Calibri" w:cs="Times New Roman"/>
          <w:szCs w:val="28"/>
        </w:rPr>
        <w:t>đ</w:t>
      </w:r>
      <w:r w:rsidRPr="00D8740B">
        <w:rPr>
          <w:rFonts w:eastAsia="Calibri" w:cs="Times New Roman"/>
          <w:szCs w:val="28"/>
          <w:lang w:val="vi-VN"/>
        </w:rPr>
        <w:t>ường Hùng Vương.</w:t>
      </w:r>
    </w:p>
    <w:p w:rsidR="008E1F88" w:rsidRPr="00D8740B" w:rsidRDefault="008E1F88" w:rsidP="00860F99">
      <w:pPr>
        <w:tabs>
          <w:tab w:val="left" w:pos="851"/>
        </w:tabs>
        <w:spacing w:line="288" w:lineRule="auto"/>
        <w:ind w:firstLine="567"/>
        <w:jc w:val="both"/>
        <w:rPr>
          <w:rFonts w:eastAsia="Calibri" w:cs="Times New Roman"/>
          <w:color w:val="000000" w:themeColor="text1"/>
          <w:szCs w:val="28"/>
        </w:rPr>
      </w:pPr>
      <w:r w:rsidRPr="00D8740B">
        <w:rPr>
          <w:rFonts w:eastAsia="Calibri" w:cs="Times New Roman"/>
          <w:szCs w:val="28"/>
          <w:highlight w:val="white"/>
        </w:rPr>
        <w:t xml:space="preserve">- </w:t>
      </w:r>
      <w:r w:rsidRPr="00D8740B">
        <w:rPr>
          <w:rFonts w:eastAsia="Calibri" w:cs="Times New Roman"/>
          <w:szCs w:val="28"/>
          <w:highlight w:val="white"/>
          <w:lang w:val="vi-VN"/>
        </w:rPr>
        <w:t xml:space="preserve">Đầu tư </w:t>
      </w:r>
      <w:r w:rsidRPr="00D8740B">
        <w:rPr>
          <w:rFonts w:eastAsia="Calibri" w:cs="Times New Roman"/>
          <w:color w:val="000000" w:themeColor="text1"/>
          <w:szCs w:val="28"/>
        </w:rPr>
        <w:t xml:space="preserve">mô hình quản lý nông nghiệp thông minh cho các hộ dân thuộc </w:t>
      </w:r>
      <w:r w:rsidRPr="00D8740B">
        <w:rPr>
          <w:rFonts w:eastAsia="Calibri" w:cs="Times New Roman"/>
          <w:bCs/>
          <w:color w:val="000000" w:themeColor="text1"/>
          <w:szCs w:val="28"/>
        </w:rPr>
        <w:t>Tổ hợp tác xã Hoa An Lạc</w:t>
      </w:r>
      <w:r w:rsidRPr="00D8740B">
        <w:rPr>
          <w:rFonts w:eastAsia="Calibri" w:cs="Times New Roman"/>
          <w:color w:val="000000" w:themeColor="text1"/>
          <w:szCs w:val="28"/>
        </w:rPr>
        <w:t xml:space="preserve"> phường Đông Giang và mô hình rau sạch cho các hộ dân thuộc Tổ hợp tác xã phường Đông Thanh.</w:t>
      </w:r>
    </w:p>
    <w:p w:rsidR="008E1F88" w:rsidRPr="00E93C2E" w:rsidRDefault="008E1F88" w:rsidP="00860F99">
      <w:pPr>
        <w:keepNext/>
        <w:keepLines/>
        <w:spacing w:line="288" w:lineRule="auto"/>
        <w:ind w:firstLine="567"/>
        <w:jc w:val="both"/>
        <w:outlineLvl w:val="3"/>
        <w:rPr>
          <w:rFonts w:eastAsia="Times New Roman" w:cs="Times New Roman"/>
          <w:b/>
          <w:bCs/>
          <w:i/>
          <w:iCs/>
          <w:color w:val="000000" w:themeColor="text1"/>
          <w:szCs w:val="28"/>
          <w:lang w:val="vi-VN"/>
        </w:rPr>
      </w:pPr>
      <w:bookmarkStart w:id="16" w:name="_Toc57582595"/>
      <w:bookmarkStart w:id="17" w:name="_Toc65050427"/>
      <w:r w:rsidRPr="00E93C2E">
        <w:rPr>
          <w:rFonts w:eastAsia="Times New Roman" w:cs="Times New Roman"/>
          <w:b/>
          <w:bCs/>
          <w:i/>
          <w:iCs/>
          <w:color w:val="000000" w:themeColor="text1"/>
          <w:szCs w:val="28"/>
        </w:rPr>
        <w:t xml:space="preserve">2.2.3. </w:t>
      </w:r>
      <w:r w:rsidRPr="00E93C2E">
        <w:rPr>
          <w:rFonts w:eastAsia="Times New Roman" w:cs="Times New Roman"/>
          <w:b/>
          <w:bCs/>
          <w:i/>
          <w:iCs/>
          <w:color w:val="000000" w:themeColor="text1"/>
          <w:szCs w:val="28"/>
          <w:lang w:val="vi-VN"/>
        </w:rPr>
        <w:t>Mục tiêu định hướng đến năm 2030</w:t>
      </w:r>
      <w:bookmarkEnd w:id="16"/>
      <w:bookmarkEnd w:id="17"/>
    </w:p>
    <w:p w:rsidR="008E1F88" w:rsidRPr="00D8740B" w:rsidRDefault="008E1F88" w:rsidP="00860F99">
      <w:pPr>
        <w:tabs>
          <w:tab w:val="left" w:pos="851"/>
        </w:tabs>
        <w:spacing w:line="288" w:lineRule="auto"/>
        <w:ind w:firstLine="567"/>
        <w:jc w:val="both"/>
        <w:rPr>
          <w:rFonts w:eastAsia="Calibri" w:cs="Times New Roman"/>
          <w:szCs w:val="28"/>
          <w:highlight w:val="white"/>
          <w:lang w:val="vi-VN"/>
        </w:rPr>
      </w:pPr>
      <w:r w:rsidRPr="00D8740B">
        <w:rPr>
          <w:rFonts w:eastAsia="Calibri" w:cs="Times New Roman"/>
          <w:szCs w:val="28"/>
          <w:highlight w:val="white"/>
        </w:rPr>
        <w:t xml:space="preserve">- </w:t>
      </w:r>
      <w:r w:rsidRPr="00D8740B">
        <w:rPr>
          <w:rFonts w:eastAsia="Calibri" w:cs="Times New Roman"/>
          <w:szCs w:val="28"/>
          <w:highlight w:val="white"/>
          <w:lang w:val="vi-VN"/>
        </w:rPr>
        <w:t>Đẩy mạnh xây dựng các ứng dụng thông minh trong các lĩnh vực đã triển khai giai đoạn 2021-2025 và hoàn thiện cơ sở hạ tầng đô thị thông minh đảm bảo triển khai ứng dụng thông minh trên tất cả các lĩnh vực.</w:t>
      </w:r>
    </w:p>
    <w:p w:rsidR="008E1F88" w:rsidRPr="00D8740B" w:rsidRDefault="008E1F88" w:rsidP="00860F99">
      <w:pPr>
        <w:tabs>
          <w:tab w:val="left" w:pos="851"/>
        </w:tabs>
        <w:spacing w:line="288" w:lineRule="auto"/>
        <w:ind w:firstLine="567"/>
        <w:jc w:val="both"/>
        <w:rPr>
          <w:rFonts w:eastAsia="Calibri" w:cs="Times New Roman"/>
          <w:szCs w:val="28"/>
          <w:highlight w:val="white"/>
          <w:lang w:val="vi-VN"/>
        </w:rPr>
      </w:pPr>
      <w:r w:rsidRPr="00D8740B">
        <w:rPr>
          <w:rFonts w:eastAsia="Calibri" w:cs="Times New Roman"/>
          <w:szCs w:val="28"/>
          <w:highlight w:val="white"/>
        </w:rPr>
        <w:t xml:space="preserve">- </w:t>
      </w:r>
      <w:r w:rsidRPr="00D8740B">
        <w:rPr>
          <w:rFonts w:eastAsia="Calibri" w:cs="Times New Roman"/>
          <w:szCs w:val="28"/>
          <w:highlight w:val="white"/>
          <w:lang w:val="vi-VN"/>
        </w:rPr>
        <w:t>Mở rộng hệ thống camera giám sát trên phạm vi rộng phục vụ công tác giám sát an ninh giao thông, an ninh trật tự và nắm bắt thông tin phản ánh hiện trường trong phạm vi toàn thành phố.</w:t>
      </w:r>
    </w:p>
    <w:p w:rsidR="00B676A0" w:rsidRPr="00D8740B" w:rsidRDefault="008E1F88" w:rsidP="00860F99">
      <w:pPr>
        <w:tabs>
          <w:tab w:val="left" w:pos="851"/>
        </w:tabs>
        <w:spacing w:line="288" w:lineRule="auto"/>
        <w:ind w:firstLine="567"/>
        <w:jc w:val="both"/>
        <w:rPr>
          <w:rFonts w:eastAsia="Calibri" w:cs="Times New Roman"/>
          <w:szCs w:val="28"/>
        </w:rPr>
      </w:pPr>
      <w:r w:rsidRPr="00D8740B">
        <w:rPr>
          <w:rFonts w:eastAsia="Calibri" w:cs="Times New Roman"/>
          <w:szCs w:val="28"/>
          <w:highlight w:val="white"/>
        </w:rPr>
        <w:t xml:space="preserve">- </w:t>
      </w:r>
      <w:r w:rsidRPr="00D8740B">
        <w:rPr>
          <w:rFonts w:eastAsia="Calibri" w:cs="Times New Roman"/>
          <w:szCs w:val="28"/>
          <w:highlight w:val="white"/>
          <w:lang w:val="vi-VN"/>
        </w:rPr>
        <w:t xml:space="preserve">Triển khai </w:t>
      </w:r>
      <w:r w:rsidRPr="00D8740B">
        <w:rPr>
          <w:rFonts w:eastAsia="Calibri" w:cs="Times New Roman"/>
          <w:szCs w:val="28"/>
          <w:highlight w:val="white"/>
        </w:rPr>
        <w:t xml:space="preserve">và phát triển lĩnh vực </w:t>
      </w:r>
      <w:r w:rsidRPr="00D8740B">
        <w:rPr>
          <w:rFonts w:eastAsia="Calibri" w:cs="Times New Roman"/>
          <w:szCs w:val="28"/>
          <w:highlight w:val="white"/>
          <w:lang w:val="vi-VN"/>
        </w:rPr>
        <w:t>Du lịch</w:t>
      </w:r>
      <w:r w:rsidRPr="00D8740B">
        <w:rPr>
          <w:rFonts w:eastAsia="Calibri" w:cs="Times New Roman"/>
          <w:szCs w:val="28"/>
          <w:highlight w:val="white"/>
        </w:rPr>
        <w:t xml:space="preserve"> - lưu trú, mở rộng thêm các lĩnh vự</w:t>
      </w:r>
      <w:r w:rsidR="00E93C2E">
        <w:rPr>
          <w:rFonts w:eastAsia="Calibri" w:cs="Times New Roman"/>
          <w:szCs w:val="28"/>
          <w:highlight w:val="white"/>
        </w:rPr>
        <w:t>c khác</w:t>
      </w:r>
      <w:r w:rsidRPr="00D8740B">
        <w:rPr>
          <w:rFonts w:eastAsia="Calibri" w:cs="Times New Roman"/>
          <w:szCs w:val="28"/>
          <w:highlight w:val="white"/>
          <w:lang w:val="vi-VN"/>
        </w:rPr>
        <w:t xml:space="preserve"> trong </w:t>
      </w:r>
      <w:r w:rsidRPr="00D8740B">
        <w:rPr>
          <w:rFonts w:eastAsia="Calibri" w:cs="Times New Roman"/>
          <w:szCs w:val="28"/>
          <w:highlight w:val="white"/>
        </w:rPr>
        <w:t>q</w:t>
      </w:r>
      <w:r w:rsidRPr="00D8740B">
        <w:rPr>
          <w:rFonts w:eastAsia="Calibri" w:cs="Times New Roman"/>
          <w:szCs w:val="28"/>
          <w:highlight w:val="white"/>
          <w:lang w:val="vi-VN"/>
        </w:rPr>
        <w:t>uản lý đô thị thông minh</w:t>
      </w:r>
      <w:r w:rsidRPr="00D8740B">
        <w:rPr>
          <w:rFonts w:eastAsia="Calibri" w:cs="Times New Roman"/>
          <w:szCs w:val="28"/>
          <w:highlight w:val="white"/>
        </w:rPr>
        <w:t>.</w:t>
      </w:r>
      <w:bookmarkStart w:id="18" w:name="_Toc65050461"/>
    </w:p>
    <w:p w:rsidR="00CB2C18" w:rsidRDefault="00E93C2E" w:rsidP="00860F99">
      <w:pPr>
        <w:pStyle w:val="Heading1"/>
        <w:spacing w:before="0" w:after="0" w:line="288" w:lineRule="auto"/>
        <w:ind w:firstLine="567"/>
        <w:rPr>
          <w:color w:val="auto"/>
          <w:sz w:val="28"/>
          <w:szCs w:val="28"/>
        </w:rPr>
      </w:pPr>
      <w:r>
        <w:rPr>
          <w:rFonts w:eastAsiaTheme="majorEastAsia"/>
          <w:noProof/>
          <w:color w:val="auto"/>
          <w:sz w:val="28"/>
          <w:szCs w:val="28"/>
          <w:highlight w:val="white"/>
        </w:rPr>
        <w:t>3</w:t>
      </w:r>
      <w:r w:rsidR="004414CC" w:rsidRPr="00D8740B">
        <w:rPr>
          <w:rFonts w:eastAsiaTheme="majorEastAsia"/>
          <w:noProof/>
          <w:color w:val="auto"/>
          <w:sz w:val="28"/>
          <w:szCs w:val="28"/>
          <w:highlight w:val="white"/>
        </w:rPr>
        <w:t xml:space="preserve">. </w:t>
      </w:r>
      <w:bookmarkStart w:id="19" w:name="_Toc36537406"/>
      <w:r>
        <w:rPr>
          <w:color w:val="auto"/>
          <w:sz w:val="28"/>
          <w:szCs w:val="28"/>
        </w:rPr>
        <w:t>C</w:t>
      </w:r>
      <w:r w:rsidRPr="00D8740B">
        <w:rPr>
          <w:color w:val="auto"/>
          <w:sz w:val="28"/>
          <w:szCs w:val="28"/>
          <w:lang w:val="vi-VN"/>
        </w:rPr>
        <w:t xml:space="preserve">ác dự án thành phần đô thị thông minh thành phố </w:t>
      </w:r>
      <w:r>
        <w:rPr>
          <w:color w:val="auto"/>
          <w:sz w:val="28"/>
          <w:szCs w:val="28"/>
        </w:rPr>
        <w:t>Đ</w:t>
      </w:r>
      <w:r w:rsidRPr="00D8740B">
        <w:rPr>
          <w:color w:val="auto"/>
          <w:sz w:val="28"/>
          <w:szCs w:val="28"/>
          <w:lang w:val="vi-VN"/>
        </w:rPr>
        <w:t xml:space="preserve">ông </w:t>
      </w:r>
      <w:r>
        <w:rPr>
          <w:color w:val="auto"/>
          <w:sz w:val="28"/>
          <w:szCs w:val="28"/>
        </w:rPr>
        <w:t>H</w:t>
      </w:r>
      <w:r w:rsidRPr="00D8740B">
        <w:rPr>
          <w:color w:val="auto"/>
          <w:sz w:val="28"/>
          <w:szCs w:val="28"/>
          <w:lang w:val="vi-VN"/>
        </w:rPr>
        <w:t>à giai đoạn 2021-2025</w:t>
      </w:r>
    </w:p>
    <w:p w:rsidR="00860F99" w:rsidRDefault="00860F99" w:rsidP="00860F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4"/>
        <w:gridCol w:w="5286"/>
        <w:gridCol w:w="3658"/>
      </w:tblGrid>
      <w:tr w:rsidR="00D8740B" w:rsidRPr="00E93C2E" w:rsidTr="00E93C2E">
        <w:trPr>
          <w:trHeight w:val="698"/>
        </w:trPr>
        <w:tc>
          <w:tcPr>
            <w:tcW w:w="384" w:type="pct"/>
            <w:tcMar>
              <w:top w:w="0" w:type="dxa"/>
              <w:left w:w="45" w:type="dxa"/>
              <w:bottom w:w="0" w:type="dxa"/>
              <w:right w:w="45" w:type="dxa"/>
            </w:tcMar>
            <w:vAlign w:val="center"/>
            <w:hideMark/>
          </w:tcPr>
          <w:p w:rsidR="00D8740B" w:rsidRPr="00E93C2E" w:rsidRDefault="00D8740B" w:rsidP="00BA468A">
            <w:pPr>
              <w:spacing w:line="271" w:lineRule="auto"/>
              <w:ind w:left="-8"/>
              <w:jc w:val="center"/>
              <w:rPr>
                <w:b/>
                <w:sz w:val="26"/>
                <w:szCs w:val="26"/>
                <w:lang w:val="vi-VN"/>
              </w:rPr>
            </w:pPr>
            <w:r w:rsidRPr="00E93C2E">
              <w:rPr>
                <w:b/>
                <w:sz w:val="26"/>
                <w:szCs w:val="26"/>
                <w:lang w:val="vi-VN"/>
              </w:rPr>
              <w:lastRenderedPageBreak/>
              <w:t>TT</w:t>
            </w:r>
          </w:p>
        </w:tc>
        <w:tc>
          <w:tcPr>
            <w:tcW w:w="2728" w:type="pct"/>
            <w:tcMar>
              <w:top w:w="0" w:type="dxa"/>
              <w:left w:w="45" w:type="dxa"/>
              <w:bottom w:w="0" w:type="dxa"/>
              <w:right w:w="45" w:type="dxa"/>
            </w:tcMar>
            <w:vAlign w:val="center"/>
            <w:hideMark/>
          </w:tcPr>
          <w:p w:rsidR="00D8740B" w:rsidRPr="00E93C2E" w:rsidRDefault="00D8740B" w:rsidP="00BA468A">
            <w:pPr>
              <w:spacing w:line="271" w:lineRule="auto"/>
              <w:jc w:val="center"/>
              <w:rPr>
                <w:b/>
                <w:sz w:val="26"/>
                <w:szCs w:val="26"/>
                <w:lang w:val="vi-VN"/>
              </w:rPr>
            </w:pPr>
            <w:r w:rsidRPr="00E93C2E">
              <w:rPr>
                <w:b/>
                <w:sz w:val="26"/>
                <w:szCs w:val="26"/>
                <w:lang w:val="vi-VN"/>
              </w:rPr>
              <w:t>Tên dự án</w:t>
            </w:r>
          </w:p>
        </w:tc>
        <w:tc>
          <w:tcPr>
            <w:tcW w:w="1888" w:type="pct"/>
            <w:vAlign w:val="center"/>
          </w:tcPr>
          <w:p w:rsidR="00D8740B" w:rsidRPr="00E93C2E" w:rsidRDefault="00D8740B" w:rsidP="00BA468A">
            <w:pPr>
              <w:spacing w:line="271" w:lineRule="auto"/>
              <w:jc w:val="center"/>
              <w:rPr>
                <w:b/>
                <w:sz w:val="26"/>
                <w:szCs w:val="26"/>
                <w:lang w:val="vi-VN"/>
              </w:rPr>
            </w:pPr>
            <w:r w:rsidRPr="00E93C2E">
              <w:rPr>
                <w:b/>
                <w:sz w:val="26"/>
                <w:szCs w:val="26"/>
                <w:lang w:val="vi-VN"/>
              </w:rPr>
              <w:t>Ghi chú</w:t>
            </w: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b/>
                <w:sz w:val="26"/>
                <w:szCs w:val="26"/>
                <w:lang w:val="vi-VN"/>
              </w:rPr>
            </w:pPr>
            <w:r w:rsidRPr="00E93C2E">
              <w:rPr>
                <w:b/>
                <w:sz w:val="26"/>
                <w:szCs w:val="26"/>
                <w:lang w:val="vi-VN"/>
              </w:rPr>
              <w:t>I</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 xml:space="preserve">Xây dựng </w:t>
            </w:r>
            <w:r w:rsidRPr="00E93C2E">
              <w:rPr>
                <w:b/>
                <w:sz w:val="26"/>
                <w:szCs w:val="26"/>
              </w:rPr>
              <w:t>T</w:t>
            </w:r>
            <w:r w:rsidRPr="00E93C2E">
              <w:rPr>
                <w:b/>
                <w:sz w:val="26"/>
                <w:szCs w:val="26"/>
                <w:lang w:val="vi-VN"/>
              </w:rPr>
              <w:t xml:space="preserve">rung tâm điều hành đô thị thông minh IOC tại UBND thành phố </w:t>
            </w:r>
          </w:p>
        </w:tc>
        <w:tc>
          <w:tcPr>
            <w:tcW w:w="1888" w:type="pct"/>
            <w:vAlign w:val="center"/>
          </w:tcPr>
          <w:p w:rsidR="00D8740B" w:rsidRPr="00E93C2E" w:rsidRDefault="00D8740B" w:rsidP="00BA468A">
            <w:pPr>
              <w:spacing w:line="271" w:lineRule="auto"/>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b/>
                <w:sz w:val="26"/>
                <w:szCs w:val="26"/>
                <w:lang w:val="vi-VN"/>
              </w:rPr>
            </w:pPr>
            <w:r w:rsidRPr="00E93C2E">
              <w:rPr>
                <w:b/>
                <w:sz w:val="26"/>
                <w:szCs w:val="26"/>
                <w:lang w:val="vi-VN"/>
              </w:rPr>
              <w:t>II</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Xây dựng chính quyền điện tử</w:t>
            </w:r>
          </w:p>
        </w:tc>
        <w:tc>
          <w:tcPr>
            <w:tcW w:w="1888" w:type="pct"/>
            <w:vAlign w:val="center"/>
          </w:tcPr>
          <w:p w:rsidR="00D8740B" w:rsidRPr="00E93C2E" w:rsidRDefault="00D8740B" w:rsidP="00BA468A">
            <w:pPr>
              <w:spacing w:line="271" w:lineRule="auto"/>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sz w:val="26"/>
                <w:szCs w:val="26"/>
                <w:lang w:val="vi-VN"/>
              </w:rPr>
            </w:pPr>
            <w:r w:rsidRPr="00E93C2E">
              <w:rPr>
                <w:sz w:val="26"/>
                <w:szCs w:val="26"/>
                <w:lang w:val="vi-VN"/>
              </w:rPr>
              <w:t>1</w:t>
            </w:r>
          </w:p>
        </w:tc>
        <w:tc>
          <w:tcPr>
            <w:tcW w:w="2728" w:type="pct"/>
            <w:shd w:val="clear" w:color="auto" w:fill="FFFFFF"/>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Nâng cấp Một cửa điện tử thành phố và các phường</w:t>
            </w:r>
            <w:r w:rsidRPr="00E93C2E">
              <w:rPr>
                <w:sz w:val="26"/>
                <w:szCs w:val="26"/>
              </w:rPr>
              <w:t>.</w:t>
            </w:r>
          </w:p>
        </w:tc>
        <w:tc>
          <w:tcPr>
            <w:tcW w:w="1888" w:type="pct"/>
            <w:shd w:val="clear" w:color="auto" w:fill="FFFFFF"/>
            <w:vAlign w:val="center"/>
          </w:tcPr>
          <w:p w:rsidR="00D8740B" w:rsidRPr="00E93C2E" w:rsidRDefault="00D8740B" w:rsidP="00BA468A">
            <w:pPr>
              <w:spacing w:line="271" w:lineRule="auto"/>
              <w:ind w:left="142"/>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sz w:val="26"/>
                <w:szCs w:val="26"/>
                <w:lang w:val="vi-VN"/>
              </w:rPr>
            </w:pPr>
            <w:r w:rsidRPr="00E93C2E">
              <w:rPr>
                <w:sz w:val="26"/>
                <w:szCs w:val="26"/>
                <w:lang w:val="vi-VN"/>
              </w:rPr>
              <w:t>2</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 xml:space="preserve">Hệ thống báo cáo kinh tế </w:t>
            </w:r>
            <w:r w:rsidRPr="00E93C2E">
              <w:rPr>
                <w:sz w:val="26"/>
                <w:szCs w:val="26"/>
              </w:rPr>
              <w:t xml:space="preserve">- </w:t>
            </w:r>
            <w:r w:rsidRPr="00E93C2E">
              <w:rPr>
                <w:sz w:val="26"/>
                <w:szCs w:val="26"/>
                <w:lang w:val="vi-VN"/>
              </w:rPr>
              <w:t>xã hội</w:t>
            </w:r>
            <w:r w:rsidRPr="00E93C2E">
              <w:rPr>
                <w:sz w:val="26"/>
                <w:szCs w:val="26"/>
              </w:rPr>
              <w:t xml:space="preserve"> (</w:t>
            </w:r>
            <w:r w:rsidRPr="00E93C2E">
              <w:rPr>
                <w:sz w:val="26"/>
                <w:szCs w:val="26"/>
                <w:lang w:val="vi-VN"/>
              </w:rPr>
              <w:t>LRIS</w:t>
            </w:r>
            <w:r w:rsidRPr="00E93C2E">
              <w:rPr>
                <w:sz w:val="26"/>
                <w:szCs w:val="26"/>
              </w:rPr>
              <w:t>).</w:t>
            </w:r>
          </w:p>
        </w:tc>
        <w:tc>
          <w:tcPr>
            <w:tcW w:w="1888" w:type="pct"/>
            <w:vAlign w:val="center"/>
          </w:tcPr>
          <w:p w:rsidR="00D8740B" w:rsidRPr="00E93C2E" w:rsidRDefault="00D8740B" w:rsidP="00BA468A">
            <w:pPr>
              <w:spacing w:line="271" w:lineRule="auto"/>
              <w:ind w:left="142"/>
              <w:rPr>
                <w:sz w:val="26"/>
                <w:szCs w:val="26"/>
              </w:rPr>
            </w:pPr>
            <w:r w:rsidRPr="00E93C2E">
              <w:rPr>
                <w:sz w:val="26"/>
                <w:szCs w:val="26"/>
                <w:lang w:val="vi-VN"/>
              </w:rPr>
              <w:t xml:space="preserve">Tích hợp </w:t>
            </w:r>
            <w:r w:rsidRPr="00E93C2E">
              <w:rPr>
                <w:sz w:val="26"/>
                <w:szCs w:val="26"/>
              </w:rPr>
              <w:t>từ hệ thống báo cáo kinh tế - xã hội (LRIS) của Tỉnh</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t>3</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Giám sát dịch vụ hành chính công thành phố và các phường</w:t>
            </w:r>
            <w:r w:rsidRPr="00E93C2E">
              <w:rPr>
                <w:sz w:val="26"/>
                <w:szCs w:val="26"/>
              </w:rPr>
              <w:t>.</w:t>
            </w:r>
          </w:p>
        </w:tc>
        <w:tc>
          <w:tcPr>
            <w:tcW w:w="1888" w:type="pct"/>
            <w:vAlign w:val="center"/>
          </w:tcPr>
          <w:p w:rsidR="00D8740B" w:rsidRPr="00E93C2E" w:rsidRDefault="00D8740B" w:rsidP="00BA468A">
            <w:pPr>
              <w:spacing w:line="271" w:lineRule="auto"/>
              <w:ind w:left="142" w:hanging="22"/>
              <w:rPr>
                <w:sz w:val="26"/>
                <w:szCs w:val="26"/>
                <w:lang w:val="vi-VN"/>
              </w:rPr>
            </w:pPr>
            <w:r w:rsidRPr="00E93C2E">
              <w:rPr>
                <w:sz w:val="26"/>
                <w:szCs w:val="26"/>
                <w:lang w:val="vi-VN"/>
              </w:rPr>
              <w:t xml:space="preserve">Tích hợp </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t>4</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Xây dựng hệ thống phòng họp trực tuyến,phòng họp không giấy tờ eCabinet từ thành phố đến cơ sở; tổ chức Kỳ họp Hội đồng nhân dân, Ủy ban nhân dân thành phố</w:t>
            </w:r>
            <w:r w:rsidRPr="00E93C2E">
              <w:rPr>
                <w:sz w:val="26"/>
                <w:szCs w:val="26"/>
              </w:rPr>
              <w:t>.</w:t>
            </w:r>
          </w:p>
        </w:tc>
        <w:tc>
          <w:tcPr>
            <w:tcW w:w="1888" w:type="pct"/>
            <w:vAlign w:val="center"/>
          </w:tcPr>
          <w:p w:rsidR="00D8740B" w:rsidRPr="00E93C2E" w:rsidRDefault="00D8740B" w:rsidP="00BA468A">
            <w:pPr>
              <w:spacing w:line="271" w:lineRule="auto"/>
              <w:ind w:left="142" w:hanging="22"/>
              <w:rPr>
                <w:sz w:val="26"/>
                <w:szCs w:val="26"/>
                <w:lang w:val="vi-VN"/>
              </w:rPr>
            </w:pPr>
            <w:r w:rsidRPr="00E93C2E">
              <w:rPr>
                <w:sz w:val="26"/>
                <w:szCs w:val="26"/>
                <w:lang w:val="vi-VN"/>
              </w:rPr>
              <w:t>Thực hiện mới</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5</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lang w:val="vi-VN"/>
              </w:rPr>
            </w:pPr>
            <w:r w:rsidRPr="00E93C2E">
              <w:rPr>
                <w:sz w:val="26"/>
                <w:szCs w:val="26"/>
              </w:rPr>
              <w:t>Xây dựng hệ thống an toàn, bảo mật thông tin như đầu tư trang thiết bị bảo mật gồm phần cứng và phần mềm…., quản lý định danh.</w:t>
            </w:r>
          </w:p>
        </w:tc>
        <w:tc>
          <w:tcPr>
            <w:tcW w:w="1888" w:type="pct"/>
            <w:vAlign w:val="center"/>
          </w:tcPr>
          <w:p w:rsidR="00D8740B" w:rsidRPr="00E93C2E" w:rsidRDefault="00D8740B" w:rsidP="00BA468A">
            <w:pPr>
              <w:spacing w:line="271" w:lineRule="auto"/>
              <w:ind w:left="142" w:hanging="22"/>
              <w:rPr>
                <w:sz w:val="26"/>
                <w:szCs w:val="26"/>
                <w:lang w:val="vi-VN"/>
              </w:rPr>
            </w:pPr>
            <w:r w:rsidRPr="00E93C2E">
              <w:rPr>
                <w:sz w:val="26"/>
                <w:szCs w:val="26"/>
                <w:lang w:val="vi-VN"/>
              </w:rPr>
              <w:t xml:space="preserve">Thực hiện mới </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color w:val="000000" w:themeColor="text1"/>
                <w:sz w:val="26"/>
                <w:szCs w:val="26"/>
              </w:rPr>
            </w:pPr>
            <w:r w:rsidRPr="00E93C2E">
              <w:rPr>
                <w:color w:val="000000" w:themeColor="text1"/>
                <w:sz w:val="26"/>
                <w:szCs w:val="26"/>
              </w:rPr>
              <w:t>6</w:t>
            </w:r>
          </w:p>
        </w:tc>
        <w:tc>
          <w:tcPr>
            <w:tcW w:w="2728" w:type="pct"/>
            <w:tcMar>
              <w:top w:w="0" w:type="dxa"/>
              <w:left w:w="45" w:type="dxa"/>
              <w:bottom w:w="0" w:type="dxa"/>
              <w:right w:w="45" w:type="dxa"/>
            </w:tcMar>
            <w:vAlign w:val="center"/>
          </w:tcPr>
          <w:p w:rsidR="00D8740B" w:rsidRPr="00E93C2E" w:rsidRDefault="00D8740B" w:rsidP="00BA468A">
            <w:pPr>
              <w:pStyle w:val="Heading3"/>
              <w:spacing w:before="0" w:line="271" w:lineRule="auto"/>
              <w:rPr>
                <w:b w:val="0"/>
                <w:sz w:val="26"/>
                <w:szCs w:val="26"/>
              </w:rPr>
            </w:pPr>
            <w:r w:rsidRPr="00E93C2E">
              <w:rPr>
                <w:rFonts w:ascii="Times New Roman" w:eastAsiaTheme="minorHAnsi" w:hAnsi="Times New Roman" w:cstheme="minorBidi"/>
                <w:b w:val="0"/>
                <w:bCs w:val="0"/>
                <w:color w:val="auto"/>
                <w:sz w:val="26"/>
                <w:szCs w:val="26"/>
              </w:rPr>
              <w:t>Giải pháp công nghệ lắng nghe công dân qua mạng xã hội (VNSocial).</w:t>
            </w:r>
          </w:p>
        </w:tc>
        <w:tc>
          <w:tcPr>
            <w:tcW w:w="1888" w:type="pct"/>
            <w:vAlign w:val="center"/>
          </w:tcPr>
          <w:p w:rsidR="00D8740B" w:rsidRPr="00E93C2E" w:rsidRDefault="00D8740B" w:rsidP="00BA468A">
            <w:pPr>
              <w:spacing w:line="271" w:lineRule="auto"/>
              <w:ind w:left="142" w:hanging="22"/>
              <w:rPr>
                <w:color w:val="000000" w:themeColor="text1"/>
                <w:sz w:val="26"/>
                <w:szCs w:val="26"/>
                <w:lang w:val="vi-VN"/>
              </w:rPr>
            </w:pPr>
            <w:r w:rsidRPr="00E93C2E">
              <w:rPr>
                <w:color w:val="000000" w:themeColor="text1"/>
                <w:sz w:val="26"/>
                <w:szCs w:val="26"/>
                <w:lang w:val="vi-VN"/>
              </w:rPr>
              <w:t>Thực hiện mới</w:t>
            </w:r>
          </w:p>
        </w:tc>
      </w:tr>
      <w:tr w:rsidR="00D8740B" w:rsidRPr="00E93C2E" w:rsidTr="00E93C2E">
        <w:trPr>
          <w:trHeight w:val="575"/>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b/>
                <w:sz w:val="26"/>
                <w:szCs w:val="26"/>
                <w:lang w:val="vi-VN"/>
              </w:rPr>
            </w:pPr>
            <w:r w:rsidRPr="00E93C2E">
              <w:rPr>
                <w:b/>
                <w:sz w:val="26"/>
                <w:szCs w:val="26"/>
                <w:lang w:val="vi-VN"/>
              </w:rPr>
              <w:t>III</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Quản lý đô thị thông minh</w:t>
            </w:r>
          </w:p>
        </w:tc>
        <w:tc>
          <w:tcPr>
            <w:tcW w:w="1888" w:type="pct"/>
            <w:vAlign w:val="center"/>
          </w:tcPr>
          <w:p w:rsidR="00D8740B" w:rsidRPr="00E93C2E" w:rsidRDefault="00D8740B" w:rsidP="00BA468A">
            <w:pPr>
              <w:spacing w:line="271" w:lineRule="auto"/>
              <w:ind w:left="142" w:firstLine="142"/>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1</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rPr>
              <w:t>Quản lý quy hoạch và hạ tầng đô thị.</w:t>
            </w:r>
          </w:p>
        </w:tc>
        <w:tc>
          <w:tcPr>
            <w:tcW w:w="1888" w:type="pct"/>
            <w:vAlign w:val="center"/>
          </w:tcPr>
          <w:p w:rsidR="00D8740B" w:rsidRPr="00E93C2E" w:rsidRDefault="00D8740B" w:rsidP="00BA468A">
            <w:pPr>
              <w:spacing w:line="271" w:lineRule="auto"/>
              <w:ind w:left="142"/>
              <w:rPr>
                <w:sz w:val="26"/>
                <w:szCs w:val="26"/>
                <w:lang w:val="vi-VN"/>
              </w:rPr>
            </w:pPr>
            <w:r w:rsidRPr="00E93C2E">
              <w:rPr>
                <w:sz w:val="26"/>
                <w:szCs w:val="26"/>
                <w:lang w:val="vi-VN"/>
              </w:rPr>
              <w:t>Tích hợp</w:t>
            </w: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sz w:val="26"/>
                <w:szCs w:val="26"/>
              </w:rPr>
            </w:pPr>
            <w:r w:rsidRPr="00E93C2E">
              <w:rPr>
                <w:sz w:val="26"/>
                <w:szCs w:val="26"/>
              </w:rPr>
              <w:t>2</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Hệ thống ORIM</w:t>
            </w:r>
            <w:r w:rsidRPr="00E93C2E">
              <w:rPr>
                <w:sz w:val="26"/>
                <w:szCs w:val="26"/>
              </w:rPr>
              <w:t>X</w:t>
            </w:r>
            <w:r w:rsidRPr="00E93C2E">
              <w:rPr>
                <w:sz w:val="26"/>
                <w:szCs w:val="26"/>
                <w:lang w:val="vi-VN"/>
              </w:rPr>
              <w:t xml:space="preserve"> tiếp nhận xử lý thông tin hiện trường(trật tự đô thị, trật tự xây dựng, vệ sinh môi trường, ...)</w:t>
            </w:r>
            <w:r w:rsidRPr="00E93C2E">
              <w:rPr>
                <w:sz w:val="26"/>
                <w:szCs w:val="26"/>
              </w:rPr>
              <w:t>.</w:t>
            </w:r>
          </w:p>
        </w:tc>
        <w:tc>
          <w:tcPr>
            <w:tcW w:w="1888" w:type="pct"/>
            <w:vAlign w:val="center"/>
          </w:tcPr>
          <w:p w:rsidR="00D8740B" w:rsidRPr="00E93C2E" w:rsidRDefault="00D8740B" w:rsidP="00BA468A">
            <w:pPr>
              <w:spacing w:line="271" w:lineRule="auto"/>
              <w:ind w:left="142"/>
              <w:rPr>
                <w:sz w:val="26"/>
                <w:szCs w:val="26"/>
                <w:lang w:val="vi-VN"/>
              </w:rPr>
            </w:pPr>
            <w:r w:rsidRPr="00E93C2E">
              <w:rPr>
                <w:sz w:val="26"/>
                <w:szCs w:val="26"/>
                <w:lang w:val="vi-VN"/>
              </w:rPr>
              <w:t>Thực hiện mới</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3</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lang w:val="vi-VN"/>
              </w:rPr>
            </w:pPr>
            <w:r w:rsidRPr="00E93C2E">
              <w:rPr>
                <w:sz w:val="26"/>
                <w:szCs w:val="26"/>
                <w:lang w:val="vi-VN"/>
              </w:rPr>
              <w:t>Quản lý cấp phép xây dựng, giám sát, xử phạt vi phạm trong lĩnh vực thanh tra xây dựng.</w:t>
            </w:r>
          </w:p>
        </w:tc>
        <w:tc>
          <w:tcPr>
            <w:tcW w:w="1888" w:type="pct"/>
            <w:vAlign w:val="center"/>
          </w:tcPr>
          <w:p w:rsidR="00D8740B" w:rsidRPr="00E93C2E" w:rsidRDefault="00D8740B" w:rsidP="00BA468A">
            <w:pPr>
              <w:spacing w:line="271" w:lineRule="auto"/>
              <w:ind w:left="142"/>
              <w:rPr>
                <w:sz w:val="26"/>
                <w:szCs w:val="26"/>
                <w:lang w:val="vi-VN"/>
              </w:rPr>
            </w:pPr>
            <w:r w:rsidRPr="00E93C2E">
              <w:rPr>
                <w:sz w:val="26"/>
                <w:szCs w:val="26"/>
                <w:lang w:val="vi-VN"/>
              </w:rPr>
              <w:t>Thực hiện mới</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4</w:t>
            </w:r>
          </w:p>
        </w:tc>
        <w:tc>
          <w:tcPr>
            <w:tcW w:w="2728" w:type="pct"/>
            <w:tcMar>
              <w:top w:w="0" w:type="dxa"/>
              <w:left w:w="45" w:type="dxa"/>
              <w:bottom w:w="0" w:type="dxa"/>
              <w:right w:w="45" w:type="dxa"/>
            </w:tcMar>
            <w:vAlign w:val="center"/>
          </w:tcPr>
          <w:p w:rsidR="00D8740B" w:rsidRPr="00E93C2E" w:rsidRDefault="00D8740B" w:rsidP="00BA468A">
            <w:pPr>
              <w:tabs>
                <w:tab w:val="left" w:pos="851"/>
              </w:tabs>
              <w:spacing w:line="271" w:lineRule="auto"/>
              <w:rPr>
                <w:sz w:val="26"/>
                <w:szCs w:val="26"/>
                <w:lang w:val="vi-VN"/>
              </w:rPr>
            </w:pPr>
            <w:r w:rsidRPr="00E93C2E">
              <w:rPr>
                <w:sz w:val="26"/>
                <w:szCs w:val="26"/>
                <w:lang w:val="vi-VN"/>
              </w:rPr>
              <w:t>Hệ thống giám sát quản lý đô thị thông minh bằng hình ảnhAI</w:t>
            </w:r>
            <w:r w:rsidRPr="00E93C2E">
              <w:rPr>
                <w:sz w:val="26"/>
                <w:szCs w:val="26"/>
              </w:rPr>
              <w:t xml:space="preserve"> (Sử dụng trí tuệ nhân tạo).</w:t>
            </w:r>
          </w:p>
        </w:tc>
        <w:tc>
          <w:tcPr>
            <w:tcW w:w="1888" w:type="pct"/>
            <w:vAlign w:val="center"/>
          </w:tcPr>
          <w:p w:rsidR="00D8740B" w:rsidRPr="00E93C2E" w:rsidRDefault="00D8740B" w:rsidP="00BA468A">
            <w:pPr>
              <w:spacing w:line="271" w:lineRule="auto"/>
              <w:ind w:left="195" w:right="140"/>
              <w:rPr>
                <w:sz w:val="26"/>
                <w:szCs w:val="26"/>
              </w:rPr>
            </w:pPr>
            <w:r w:rsidRPr="00E93C2E">
              <w:rPr>
                <w:sz w:val="26"/>
                <w:szCs w:val="26"/>
                <w:lang w:val="vi-VN"/>
              </w:rPr>
              <w:t>Thực hiện mới (10 điểm Camera AI) (Quản lý giám sát về an ninh trật tự, trật tự đô thị, hạ tầng đô thị, môi trường, giao thông văn minh đô thị trên các tuyến phố chính)</w:t>
            </w:r>
            <w:r w:rsidRPr="00E93C2E">
              <w:rPr>
                <w:sz w:val="26"/>
                <w:szCs w:val="26"/>
              </w:rPr>
              <w:t>.</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5</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 xml:space="preserve">Thực hiện thí điểm </w:t>
            </w:r>
            <w:r w:rsidRPr="00E93C2E">
              <w:rPr>
                <w:sz w:val="26"/>
                <w:szCs w:val="26"/>
              </w:rPr>
              <w:t>q</w:t>
            </w:r>
            <w:r w:rsidRPr="00E93C2E">
              <w:rPr>
                <w:sz w:val="26"/>
                <w:szCs w:val="26"/>
                <w:lang w:val="vi-VN"/>
              </w:rPr>
              <w:t>uản lý chiếu sáng thông minh</w:t>
            </w:r>
            <w:r w:rsidRPr="00E93C2E">
              <w:rPr>
                <w:sz w:val="26"/>
                <w:szCs w:val="26"/>
              </w:rPr>
              <w:t>.</w:t>
            </w:r>
          </w:p>
        </w:tc>
        <w:tc>
          <w:tcPr>
            <w:tcW w:w="1888" w:type="pct"/>
            <w:vAlign w:val="center"/>
          </w:tcPr>
          <w:p w:rsidR="00D8740B" w:rsidRPr="00E93C2E" w:rsidRDefault="00D8740B" w:rsidP="00BA468A">
            <w:pPr>
              <w:spacing w:line="271" w:lineRule="auto"/>
              <w:ind w:left="120"/>
              <w:rPr>
                <w:sz w:val="26"/>
                <w:szCs w:val="26"/>
              </w:rPr>
            </w:pPr>
            <w:r w:rsidRPr="00E93C2E">
              <w:rPr>
                <w:sz w:val="26"/>
                <w:szCs w:val="26"/>
                <w:lang w:val="vi-VN"/>
              </w:rPr>
              <w:t>Hệ thống điều khiển đèn đường thông minh tại 01 tuyến đường Hùng Vương (đoạn chắn đường sắt đến ngã 4 Lý Thường Kiệt)</w:t>
            </w:r>
            <w:r w:rsidRPr="00E93C2E">
              <w:rPr>
                <w:sz w:val="26"/>
                <w:szCs w:val="26"/>
              </w:rPr>
              <w:t>.</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b/>
                <w:sz w:val="26"/>
                <w:szCs w:val="26"/>
                <w:lang w:val="vi-VN"/>
              </w:rPr>
            </w:pPr>
            <w:r w:rsidRPr="00E93C2E">
              <w:rPr>
                <w:b/>
                <w:sz w:val="26"/>
                <w:szCs w:val="26"/>
                <w:lang w:val="vi-VN"/>
              </w:rPr>
              <w:t>IV</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 xml:space="preserve"> Quản lý an ninh trật tự thông minh</w:t>
            </w:r>
          </w:p>
        </w:tc>
        <w:tc>
          <w:tcPr>
            <w:tcW w:w="1888" w:type="pct"/>
            <w:vAlign w:val="center"/>
          </w:tcPr>
          <w:p w:rsidR="00D8740B" w:rsidRPr="00E93C2E" w:rsidRDefault="00D8740B" w:rsidP="00BA468A">
            <w:pPr>
              <w:tabs>
                <w:tab w:val="left" w:pos="851"/>
              </w:tabs>
              <w:spacing w:line="271" w:lineRule="auto"/>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t>1</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lang w:val="vi-VN"/>
              </w:rPr>
            </w:pPr>
            <w:r w:rsidRPr="00E93C2E">
              <w:rPr>
                <w:sz w:val="26"/>
                <w:szCs w:val="26"/>
                <w:lang w:val="vi-VN"/>
              </w:rPr>
              <w:t xml:space="preserve">Tích hợp </w:t>
            </w:r>
            <w:r w:rsidRPr="00E93C2E">
              <w:rPr>
                <w:sz w:val="26"/>
                <w:szCs w:val="26"/>
              </w:rPr>
              <w:t xml:space="preserve">hệ thống </w:t>
            </w:r>
            <w:r w:rsidRPr="00E93C2E">
              <w:rPr>
                <w:sz w:val="26"/>
                <w:szCs w:val="26"/>
                <w:lang w:val="vi-VN"/>
              </w:rPr>
              <w:t xml:space="preserve">giám sát Camera an ninh của thành phố,các phường </w:t>
            </w:r>
            <w:r w:rsidRPr="00E93C2E">
              <w:rPr>
                <w:sz w:val="26"/>
                <w:szCs w:val="26"/>
              </w:rPr>
              <w:t>vào trung tâm (IOC).</w:t>
            </w:r>
          </w:p>
        </w:tc>
        <w:tc>
          <w:tcPr>
            <w:tcW w:w="1888" w:type="pct"/>
            <w:vAlign w:val="center"/>
          </w:tcPr>
          <w:p w:rsidR="00D8740B" w:rsidRPr="00E93C2E" w:rsidRDefault="00D8740B" w:rsidP="00BA468A">
            <w:pPr>
              <w:tabs>
                <w:tab w:val="left" w:pos="851"/>
              </w:tabs>
              <w:spacing w:line="271" w:lineRule="auto"/>
              <w:rPr>
                <w:sz w:val="26"/>
                <w:szCs w:val="26"/>
                <w:lang w:val="vi-VN"/>
              </w:rPr>
            </w:pPr>
            <w:r w:rsidRPr="00E93C2E">
              <w:rPr>
                <w:sz w:val="26"/>
                <w:szCs w:val="26"/>
                <w:lang w:val="vi-VN"/>
              </w:rPr>
              <w:t xml:space="preserve"> Tích hợp</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t>2</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Quản lý đèn tín hiệu giao thông thông minh</w:t>
            </w:r>
            <w:r w:rsidRPr="00E93C2E">
              <w:rPr>
                <w:sz w:val="26"/>
                <w:szCs w:val="26"/>
              </w:rPr>
              <w:t>.</w:t>
            </w:r>
          </w:p>
        </w:tc>
        <w:tc>
          <w:tcPr>
            <w:tcW w:w="1888" w:type="pct"/>
            <w:vAlign w:val="center"/>
          </w:tcPr>
          <w:p w:rsidR="00D8740B" w:rsidRPr="00E93C2E" w:rsidRDefault="00D8740B" w:rsidP="00BA468A">
            <w:pPr>
              <w:spacing w:line="271" w:lineRule="auto"/>
              <w:rPr>
                <w:sz w:val="26"/>
                <w:szCs w:val="26"/>
                <w:lang w:val="vi-VN"/>
              </w:rPr>
            </w:pPr>
            <w:r w:rsidRPr="00E93C2E">
              <w:rPr>
                <w:sz w:val="26"/>
                <w:szCs w:val="26"/>
                <w:lang w:val="vi-VN"/>
              </w:rPr>
              <w:t>Thí điểm tại 3 tuyến chính</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lastRenderedPageBreak/>
              <w:t>3</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Kết nối d</w:t>
            </w:r>
            <w:r w:rsidRPr="00E93C2E">
              <w:rPr>
                <w:sz w:val="26"/>
                <w:szCs w:val="26"/>
              </w:rPr>
              <w:t>ữ</w:t>
            </w:r>
            <w:r w:rsidRPr="00E93C2E">
              <w:rPr>
                <w:sz w:val="26"/>
                <w:szCs w:val="26"/>
                <w:lang w:val="vi-VN"/>
              </w:rPr>
              <w:t xml:space="preserve"> liệu </w:t>
            </w:r>
            <w:r w:rsidRPr="00E93C2E">
              <w:rPr>
                <w:sz w:val="26"/>
                <w:szCs w:val="26"/>
              </w:rPr>
              <w:t>q</w:t>
            </w:r>
            <w:r w:rsidRPr="00E93C2E">
              <w:rPr>
                <w:sz w:val="26"/>
                <w:szCs w:val="26"/>
                <w:lang w:val="vi-VN"/>
              </w:rPr>
              <w:t>uản lý hộ tịch thông minh</w:t>
            </w:r>
            <w:r w:rsidRPr="00E93C2E">
              <w:rPr>
                <w:sz w:val="26"/>
                <w:szCs w:val="26"/>
              </w:rPr>
              <w:t>.</w:t>
            </w:r>
          </w:p>
        </w:tc>
        <w:tc>
          <w:tcPr>
            <w:tcW w:w="1888" w:type="pct"/>
            <w:vAlign w:val="center"/>
          </w:tcPr>
          <w:p w:rsidR="00D8740B" w:rsidRPr="00E93C2E" w:rsidRDefault="00D8740B" w:rsidP="00BA468A">
            <w:pPr>
              <w:spacing w:line="271" w:lineRule="auto"/>
              <w:rPr>
                <w:sz w:val="26"/>
                <w:szCs w:val="26"/>
                <w:lang w:val="vi-VN"/>
              </w:rPr>
            </w:pPr>
          </w:p>
        </w:tc>
      </w:tr>
      <w:tr w:rsidR="00D8740B" w:rsidRPr="00E93C2E" w:rsidTr="00E93C2E">
        <w:trPr>
          <w:trHeight w:val="497"/>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b/>
                <w:sz w:val="26"/>
                <w:szCs w:val="26"/>
                <w:lang w:val="vi-VN"/>
              </w:rPr>
            </w:pPr>
            <w:r w:rsidRPr="00E93C2E">
              <w:rPr>
                <w:b/>
                <w:sz w:val="26"/>
                <w:szCs w:val="26"/>
                <w:lang w:val="vi-VN"/>
              </w:rPr>
              <w:t>V</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Quản lý Tài nguyên - Môi trường thông minh</w:t>
            </w:r>
          </w:p>
        </w:tc>
        <w:tc>
          <w:tcPr>
            <w:tcW w:w="1888" w:type="pct"/>
            <w:vAlign w:val="center"/>
          </w:tcPr>
          <w:p w:rsidR="00D8740B" w:rsidRPr="00E93C2E" w:rsidRDefault="00D8740B" w:rsidP="00BA468A">
            <w:pPr>
              <w:spacing w:line="271" w:lineRule="auto"/>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sz w:val="26"/>
                <w:szCs w:val="26"/>
                <w:lang w:val="vi-VN"/>
              </w:rPr>
            </w:pPr>
            <w:r w:rsidRPr="00E93C2E">
              <w:rPr>
                <w:sz w:val="26"/>
                <w:szCs w:val="26"/>
                <w:lang w:val="vi-VN"/>
              </w:rPr>
              <w:t>1</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Kết nối dữ liệu hệ thống quan trắc môi trường của tỉnh với IOC</w:t>
            </w:r>
            <w:r w:rsidRPr="00E93C2E">
              <w:rPr>
                <w:sz w:val="26"/>
                <w:szCs w:val="26"/>
              </w:rPr>
              <w:t xml:space="preserve"> thành phố.</w:t>
            </w:r>
          </w:p>
        </w:tc>
        <w:tc>
          <w:tcPr>
            <w:tcW w:w="1888" w:type="pct"/>
            <w:vAlign w:val="center"/>
          </w:tcPr>
          <w:p w:rsidR="00D8740B" w:rsidRPr="00E93C2E" w:rsidRDefault="00D8740B" w:rsidP="00BA468A">
            <w:pPr>
              <w:spacing w:line="271" w:lineRule="auto"/>
              <w:rPr>
                <w:sz w:val="26"/>
                <w:szCs w:val="26"/>
                <w:lang w:val="vi-VN"/>
              </w:rPr>
            </w:pPr>
            <w:r w:rsidRPr="00E93C2E">
              <w:rPr>
                <w:sz w:val="26"/>
                <w:szCs w:val="26"/>
                <w:lang w:val="vi-VN"/>
              </w:rPr>
              <w:t>Tích hợp</w:t>
            </w:r>
          </w:p>
        </w:tc>
      </w:tr>
      <w:tr w:rsidR="00D8740B" w:rsidRPr="00E93C2E" w:rsidTr="00E93C2E">
        <w:trPr>
          <w:trHeight w:val="300"/>
        </w:trPr>
        <w:tc>
          <w:tcPr>
            <w:tcW w:w="384" w:type="pct"/>
            <w:tcMar>
              <w:top w:w="0" w:type="dxa"/>
              <w:left w:w="45" w:type="dxa"/>
              <w:bottom w:w="0" w:type="dxa"/>
              <w:right w:w="45" w:type="dxa"/>
            </w:tcMar>
            <w:vAlign w:val="center"/>
            <w:hideMark/>
          </w:tcPr>
          <w:p w:rsidR="00D8740B" w:rsidRPr="00E93C2E" w:rsidRDefault="00D8740B" w:rsidP="00BA468A">
            <w:pPr>
              <w:spacing w:line="271" w:lineRule="auto"/>
              <w:jc w:val="center"/>
              <w:rPr>
                <w:sz w:val="26"/>
                <w:szCs w:val="26"/>
                <w:lang w:val="vi-VN"/>
              </w:rPr>
            </w:pPr>
            <w:r w:rsidRPr="00E93C2E">
              <w:rPr>
                <w:sz w:val="26"/>
                <w:szCs w:val="26"/>
                <w:lang w:val="vi-VN"/>
              </w:rPr>
              <w:t>2</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rPr>
              <w:t>Kết nối dữ liệu h</w:t>
            </w:r>
            <w:r w:rsidRPr="00E93C2E">
              <w:rPr>
                <w:sz w:val="26"/>
                <w:szCs w:val="26"/>
                <w:lang w:val="vi-VN"/>
              </w:rPr>
              <w:t>ệ thống thông tin đất đai và thực hiện số hóa CSDL đất đai</w:t>
            </w:r>
            <w:r w:rsidRPr="00E93C2E">
              <w:rPr>
                <w:sz w:val="26"/>
                <w:szCs w:val="26"/>
              </w:rPr>
              <w:t xml:space="preserve"> của tỉnh.</w:t>
            </w:r>
          </w:p>
        </w:tc>
        <w:tc>
          <w:tcPr>
            <w:tcW w:w="1888" w:type="pct"/>
            <w:vAlign w:val="center"/>
          </w:tcPr>
          <w:p w:rsidR="00D8740B" w:rsidRPr="00E93C2E" w:rsidRDefault="00D8740B" w:rsidP="00BA468A">
            <w:pPr>
              <w:spacing w:line="271" w:lineRule="auto"/>
              <w:rPr>
                <w:sz w:val="26"/>
                <w:szCs w:val="26"/>
                <w:lang w:val="vi-VN"/>
              </w:rPr>
            </w:pPr>
            <w:r w:rsidRPr="00E93C2E">
              <w:rPr>
                <w:sz w:val="26"/>
                <w:szCs w:val="26"/>
                <w:lang w:val="vi-VN"/>
              </w:rPr>
              <w:t>Tích hợp</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lang w:val="vi-VN"/>
              </w:rPr>
            </w:pPr>
            <w:r w:rsidRPr="00E93C2E">
              <w:rPr>
                <w:sz w:val="26"/>
                <w:szCs w:val="26"/>
                <w:lang w:val="vi-VN"/>
              </w:rPr>
              <w:t>3</w:t>
            </w:r>
          </w:p>
        </w:tc>
        <w:tc>
          <w:tcPr>
            <w:tcW w:w="2728" w:type="pct"/>
            <w:tcMar>
              <w:top w:w="0" w:type="dxa"/>
              <w:left w:w="45" w:type="dxa"/>
              <w:bottom w:w="0" w:type="dxa"/>
              <w:right w:w="45" w:type="dxa"/>
            </w:tcMar>
            <w:vAlign w:val="center"/>
          </w:tcPr>
          <w:p w:rsidR="00D8740B" w:rsidRPr="00E93C2E" w:rsidRDefault="00D8740B" w:rsidP="00BA468A">
            <w:pPr>
              <w:spacing w:line="271" w:lineRule="auto"/>
              <w:rPr>
                <w:color w:val="000000" w:themeColor="text1"/>
                <w:sz w:val="26"/>
                <w:szCs w:val="26"/>
              </w:rPr>
            </w:pPr>
            <w:r w:rsidRPr="00E93C2E">
              <w:rPr>
                <w:color w:val="000000" w:themeColor="text1"/>
                <w:sz w:val="26"/>
                <w:szCs w:val="26"/>
              </w:rPr>
              <w:t>Hệ thống cảnh báo lũ lụt thiên tai thông minh.</w:t>
            </w:r>
          </w:p>
        </w:tc>
        <w:tc>
          <w:tcPr>
            <w:tcW w:w="1888" w:type="pct"/>
            <w:vAlign w:val="center"/>
          </w:tcPr>
          <w:p w:rsidR="00D8740B" w:rsidRPr="00E93C2E" w:rsidRDefault="00D8740B" w:rsidP="00BA468A">
            <w:pPr>
              <w:spacing w:line="271" w:lineRule="auto"/>
              <w:rPr>
                <w:color w:val="000000" w:themeColor="text1"/>
                <w:sz w:val="26"/>
                <w:szCs w:val="26"/>
              </w:rPr>
            </w:pPr>
            <w:r w:rsidRPr="00E93C2E">
              <w:rPr>
                <w:color w:val="000000" w:themeColor="text1"/>
                <w:sz w:val="26"/>
                <w:szCs w:val="26"/>
                <w:lang w:val="vi-VN"/>
              </w:rPr>
              <w:t>Thực hiện mới</w:t>
            </w:r>
            <w:r w:rsidRPr="00E93C2E">
              <w:rPr>
                <w:color w:val="000000" w:themeColor="text1"/>
                <w:sz w:val="26"/>
                <w:szCs w:val="26"/>
              </w:rPr>
              <w:t xml:space="preserve">  12 điểm</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4</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rPr>
              <w:t>Thu gom và xử lý rác thải thông minh.</w:t>
            </w:r>
          </w:p>
        </w:tc>
        <w:tc>
          <w:tcPr>
            <w:tcW w:w="1888" w:type="pct"/>
            <w:vAlign w:val="center"/>
          </w:tcPr>
          <w:p w:rsidR="00D8740B" w:rsidRPr="00E93C2E" w:rsidRDefault="00D8740B" w:rsidP="00BA468A">
            <w:pPr>
              <w:spacing w:line="271" w:lineRule="auto"/>
              <w:ind w:left="120" w:hanging="120"/>
              <w:rPr>
                <w:sz w:val="26"/>
                <w:szCs w:val="26"/>
                <w:lang w:val="vi-VN"/>
              </w:rPr>
            </w:pPr>
            <w:r w:rsidRPr="00E93C2E">
              <w:rPr>
                <w:sz w:val="26"/>
                <w:szCs w:val="26"/>
                <w:lang w:val="vi-VN"/>
              </w:rPr>
              <w:t>Tích hợp</w:t>
            </w: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5</w:t>
            </w:r>
          </w:p>
        </w:tc>
        <w:tc>
          <w:tcPr>
            <w:tcW w:w="2728" w:type="pct"/>
            <w:tcMar>
              <w:top w:w="0" w:type="dxa"/>
              <w:left w:w="45" w:type="dxa"/>
              <w:bottom w:w="0" w:type="dxa"/>
              <w:right w:w="45" w:type="dxa"/>
            </w:tcMar>
            <w:vAlign w:val="center"/>
          </w:tcPr>
          <w:p w:rsidR="00D8740B" w:rsidRPr="00E93C2E" w:rsidRDefault="00D8740B" w:rsidP="00BA468A">
            <w:pPr>
              <w:spacing w:line="271" w:lineRule="auto"/>
              <w:rPr>
                <w:sz w:val="26"/>
                <w:szCs w:val="26"/>
              </w:rPr>
            </w:pPr>
            <w:r w:rsidRPr="00E93C2E">
              <w:rPr>
                <w:sz w:val="26"/>
                <w:szCs w:val="26"/>
                <w:lang w:val="vi-VN"/>
              </w:rPr>
              <w:t>Xây dựng hệ thống quan trắc nước thải đặt tại khu vực đô thị lớn, khu công nghiệp</w:t>
            </w:r>
            <w:r w:rsidRPr="00E93C2E">
              <w:rPr>
                <w:sz w:val="26"/>
                <w:szCs w:val="26"/>
              </w:rPr>
              <w:t>.</w:t>
            </w:r>
          </w:p>
        </w:tc>
        <w:tc>
          <w:tcPr>
            <w:tcW w:w="1888" w:type="pct"/>
            <w:vAlign w:val="center"/>
          </w:tcPr>
          <w:p w:rsidR="00D8740B" w:rsidRPr="00E93C2E" w:rsidRDefault="00D8740B" w:rsidP="00BA468A">
            <w:pPr>
              <w:spacing w:line="271" w:lineRule="auto"/>
              <w:ind w:left="120" w:hanging="120"/>
              <w:rPr>
                <w:sz w:val="26"/>
                <w:szCs w:val="26"/>
              </w:rPr>
            </w:pPr>
            <w:r w:rsidRPr="00E93C2E">
              <w:rPr>
                <w:sz w:val="26"/>
                <w:szCs w:val="26"/>
              </w:rPr>
              <w:t>Tích hợp</w:t>
            </w:r>
          </w:p>
        </w:tc>
      </w:tr>
      <w:tr w:rsidR="00D8740B" w:rsidRPr="00E93C2E" w:rsidTr="00E93C2E">
        <w:trPr>
          <w:trHeight w:val="659"/>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b/>
                <w:sz w:val="26"/>
                <w:szCs w:val="26"/>
              </w:rPr>
            </w:pPr>
            <w:r w:rsidRPr="00E93C2E">
              <w:rPr>
                <w:b/>
                <w:sz w:val="26"/>
                <w:szCs w:val="26"/>
                <w:lang w:val="vi-VN"/>
              </w:rPr>
              <w:t>V</w:t>
            </w:r>
            <w:r w:rsidRPr="00E93C2E">
              <w:rPr>
                <w:b/>
                <w:sz w:val="26"/>
                <w:szCs w:val="26"/>
              </w:rPr>
              <w:t>I</w:t>
            </w:r>
          </w:p>
        </w:tc>
        <w:tc>
          <w:tcPr>
            <w:tcW w:w="2728" w:type="pct"/>
            <w:tcMar>
              <w:top w:w="0" w:type="dxa"/>
              <w:left w:w="45" w:type="dxa"/>
              <w:bottom w:w="0" w:type="dxa"/>
              <w:right w:w="45" w:type="dxa"/>
            </w:tcMar>
            <w:vAlign w:val="center"/>
          </w:tcPr>
          <w:p w:rsidR="00D8740B" w:rsidRPr="00E93C2E" w:rsidRDefault="00D8740B" w:rsidP="00BA468A">
            <w:pPr>
              <w:spacing w:line="271" w:lineRule="auto"/>
              <w:rPr>
                <w:b/>
                <w:sz w:val="26"/>
                <w:szCs w:val="26"/>
                <w:lang w:val="vi-VN"/>
              </w:rPr>
            </w:pPr>
            <w:r w:rsidRPr="00E93C2E">
              <w:rPr>
                <w:b/>
                <w:sz w:val="26"/>
                <w:szCs w:val="26"/>
                <w:lang w:val="vi-VN"/>
              </w:rPr>
              <w:t>Nông nghiệp thông minh</w:t>
            </w:r>
          </w:p>
        </w:tc>
        <w:tc>
          <w:tcPr>
            <w:tcW w:w="1888" w:type="pct"/>
            <w:vAlign w:val="center"/>
          </w:tcPr>
          <w:p w:rsidR="00D8740B" w:rsidRPr="00E93C2E" w:rsidRDefault="00D8740B" w:rsidP="00BA468A">
            <w:pPr>
              <w:spacing w:line="271" w:lineRule="auto"/>
              <w:rPr>
                <w:sz w:val="26"/>
                <w:szCs w:val="26"/>
                <w:lang w:val="vi-VN"/>
              </w:rPr>
            </w:pPr>
          </w:p>
        </w:tc>
      </w:tr>
      <w:tr w:rsidR="00D8740B" w:rsidRPr="00E93C2E" w:rsidTr="00E93C2E">
        <w:trPr>
          <w:trHeight w:val="300"/>
        </w:trPr>
        <w:tc>
          <w:tcPr>
            <w:tcW w:w="384" w:type="pct"/>
            <w:tcMar>
              <w:top w:w="0" w:type="dxa"/>
              <w:left w:w="45" w:type="dxa"/>
              <w:bottom w:w="0" w:type="dxa"/>
              <w:right w:w="45" w:type="dxa"/>
            </w:tcMar>
            <w:vAlign w:val="center"/>
          </w:tcPr>
          <w:p w:rsidR="00D8740B" w:rsidRPr="00E93C2E" w:rsidRDefault="00D8740B" w:rsidP="00BA468A">
            <w:pPr>
              <w:spacing w:line="271" w:lineRule="auto"/>
              <w:jc w:val="center"/>
              <w:rPr>
                <w:sz w:val="26"/>
                <w:szCs w:val="26"/>
              </w:rPr>
            </w:pPr>
            <w:r w:rsidRPr="00E93C2E">
              <w:rPr>
                <w:sz w:val="26"/>
                <w:szCs w:val="26"/>
              </w:rPr>
              <w:t>1</w:t>
            </w:r>
          </w:p>
        </w:tc>
        <w:tc>
          <w:tcPr>
            <w:tcW w:w="2728" w:type="pct"/>
            <w:tcMar>
              <w:top w:w="0" w:type="dxa"/>
              <w:left w:w="45" w:type="dxa"/>
              <w:bottom w:w="0" w:type="dxa"/>
              <w:right w:w="45" w:type="dxa"/>
            </w:tcMar>
            <w:vAlign w:val="center"/>
          </w:tcPr>
          <w:p w:rsidR="00D8740B" w:rsidRPr="00E93C2E" w:rsidRDefault="00D8740B" w:rsidP="00BA468A">
            <w:pPr>
              <w:spacing w:line="271" w:lineRule="auto"/>
              <w:rPr>
                <w:color w:val="000000" w:themeColor="text1"/>
                <w:sz w:val="26"/>
                <w:szCs w:val="26"/>
              </w:rPr>
            </w:pPr>
            <w:r w:rsidRPr="00E93C2E">
              <w:rPr>
                <w:color w:val="000000" w:themeColor="text1"/>
                <w:sz w:val="26"/>
                <w:szCs w:val="26"/>
              </w:rPr>
              <w:t xml:space="preserve">Xây dựng mô hình quản lý nông nghiệp thông minh cho các hộ dân thuộc </w:t>
            </w:r>
            <w:r w:rsidRPr="00E93C2E">
              <w:rPr>
                <w:bCs/>
                <w:color w:val="000000" w:themeColor="text1"/>
                <w:sz w:val="26"/>
                <w:szCs w:val="26"/>
              </w:rPr>
              <w:t>Tổ hợp tác Hoa An Lạc</w:t>
            </w:r>
            <w:r w:rsidRPr="00E93C2E">
              <w:rPr>
                <w:color w:val="000000" w:themeColor="text1"/>
                <w:sz w:val="26"/>
                <w:szCs w:val="26"/>
              </w:rPr>
              <w:t xml:space="preserve"> phường Đông Giang và mô hình rau sạch tại Hợp tác xã phường Đông Thanh </w:t>
            </w:r>
          </w:p>
        </w:tc>
        <w:tc>
          <w:tcPr>
            <w:tcW w:w="1888" w:type="pct"/>
            <w:vAlign w:val="center"/>
          </w:tcPr>
          <w:p w:rsidR="00D8740B" w:rsidRPr="00E93C2E" w:rsidRDefault="00D8740B" w:rsidP="00BA468A">
            <w:pPr>
              <w:tabs>
                <w:tab w:val="left" w:pos="6237"/>
              </w:tabs>
              <w:spacing w:line="271" w:lineRule="auto"/>
              <w:rPr>
                <w:bCs/>
                <w:color w:val="000000" w:themeColor="text1"/>
                <w:sz w:val="26"/>
                <w:szCs w:val="26"/>
              </w:rPr>
            </w:pPr>
            <w:r w:rsidRPr="00E93C2E">
              <w:rPr>
                <w:color w:val="000000" w:themeColor="text1"/>
                <w:sz w:val="26"/>
                <w:szCs w:val="26"/>
              </w:rPr>
              <w:t xml:space="preserve">- </w:t>
            </w:r>
            <w:r w:rsidRPr="00E93C2E">
              <w:rPr>
                <w:bCs/>
                <w:color w:val="000000" w:themeColor="text1"/>
                <w:sz w:val="26"/>
                <w:szCs w:val="26"/>
              </w:rPr>
              <w:t>Diện tích trồng hoa: 2 ha, 17 hộ gia đình tham gia</w:t>
            </w:r>
          </w:p>
          <w:p w:rsidR="00D8740B" w:rsidRPr="00E93C2E" w:rsidRDefault="00D8740B" w:rsidP="00BA468A">
            <w:pPr>
              <w:tabs>
                <w:tab w:val="left" w:pos="6237"/>
              </w:tabs>
              <w:spacing w:line="271" w:lineRule="auto"/>
              <w:rPr>
                <w:b/>
                <w:bCs/>
                <w:color w:val="000000" w:themeColor="text1"/>
                <w:sz w:val="26"/>
                <w:szCs w:val="26"/>
              </w:rPr>
            </w:pPr>
            <w:r w:rsidRPr="00E93C2E">
              <w:rPr>
                <w:color w:val="000000" w:themeColor="text1"/>
                <w:sz w:val="26"/>
                <w:szCs w:val="26"/>
              </w:rPr>
              <w:t xml:space="preserve">- </w:t>
            </w:r>
            <w:r w:rsidRPr="00E93C2E">
              <w:rPr>
                <w:bCs/>
                <w:color w:val="000000" w:themeColor="text1"/>
                <w:sz w:val="26"/>
                <w:szCs w:val="26"/>
              </w:rPr>
              <w:t>Diện tích trồng rau: 2.03 ha, 26 hộ gia đình tham gia</w:t>
            </w:r>
          </w:p>
          <w:p w:rsidR="00D8740B" w:rsidRPr="00E93C2E" w:rsidRDefault="00D8740B" w:rsidP="00BA468A">
            <w:pPr>
              <w:spacing w:line="271" w:lineRule="auto"/>
              <w:rPr>
                <w:color w:val="000000" w:themeColor="text1"/>
                <w:sz w:val="26"/>
                <w:szCs w:val="26"/>
              </w:rPr>
            </w:pPr>
          </w:p>
        </w:tc>
      </w:tr>
    </w:tbl>
    <w:p w:rsidR="0084173E" w:rsidRPr="0084173E" w:rsidRDefault="0084173E" w:rsidP="00BA468A">
      <w:pPr>
        <w:pStyle w:val="Heading1"/>
        <w:tabs>
          <w:tab w:val="left" w:pos="426"/>
        </w:tabs>
        <w:spacing w:before="0" w:after="0" w:line="271" w:lineRule="auto"/>
        <w:ind w:firstLine="567"/>
        <w:rPr>
          <w:sz w:val="18"/>
          <w:szCs w:val="28"/>
        </w:rPr>
      </w:pPr>
    </w:p>
    <w:p w:rsidR="004A0A9A" w:rsidRPr="00D8740B" w:rsidRDefault="004A0A9A" w:rsidP="00BA468A">
      <w:pPr>
        <w:pStyle w:val="Heading1"/>
        <w:tabs>
          <w:tab w:val="left" w:pos="426"/>
        </w:tabs>
        <w:spacing w:before="0" w:after="0" w:line="271" w:lineRule="auto"/>
        <w:ind w:firstLine="567"/>
        <w:rPr>
          <w:sz w:val="28"/>
          <w:szCs w:val="28"/>
        </w:rPr>
      </w:pPr>
      <w:r w:rsidRPr="00D8740B">
        <w:rPr>
          <w:sz w:val="28"/>
          <w:szCs w:val="28"/>
        </w:rPr>
        <w:t>II</w:t>
      </w:r>
      <w:r w:rsidR="00CA1CC4" w:rsidRPr="00D8740B">
        <w:rPr>
          <w:sz w:val="28"/>
          <w:szCs w:val="28"/>
        </w:rPr>
        <w:t>I</w:t>
      </w:r>
      <w:r w:rsidRPr="00D8740B">
        <w:rPr>
          <w:sz w:val="28"/>
          <w:szCs w:val="28"/>
        </w:rPr>
        <w:t xml:space="preserve">. NHIỆM VỤ VÀ GIẢI PHÁP </w:t>
      </w:r>
    </w:p>
    <w:p w:rsidR="00E7739B" w:rsidRPr="00E7739B" w:rsidRDefault="0095569A" w:rsidP="00BA468A">
      <w:pPr>
        <w:pStyle w:val="Heading2"/>
        <w:spacing w:before="0" w:after="0" w:line="271" w:lineRule="auto"/>
        <w:ind w:left="0" w:firstLine="567"/>
        <w:rPr>
          <w:b w:val="0"/>
          <w:i w:val="0"/>
          <w:color w:val="FF0000"/>
          <w:sz w:val="28"/>
          <w:lang w:val="vi-VN"/>
        </w:rPr>
      </w:pPr>
      <w:r w:rsidRPr="00746358">
        <w:rPr>
          <w:rFonts w:eastAsiaTheme="majorEastAsia"/>
          <w:bCs w:val="0"/>
          <w:noProof/>
          <w:sz w:val="30"/>
          <w:highlight w:val="white"/>
        </w:rPr>
        <w:t xml:space="preserve">1. </w:t>
      </w:r>
      <w:r w:rsidR="00AB3E15" w:rsidRPr="0084173E">
        <w:rPr>
          <w:rFonts w:eastAsiaTheme="majorEastAsia"/>
          <w:b w:val="0"/>
          <w:bCs w:val="0"/>
          <w:i w:val="0"/>
          <w:noProof/>
          <w:sz w:val="28"/>
          <w:highlight w:val="white"/>
        </w:rPr>
        <w:t>Tăng cường sự lãnh đạo, chỉ đạo của các cấp ủy Đảng, chính quyền</w:t>
      </w:r>
      <w:r w:rsidR="0030710C">
        <w:rPr>
          <w:rFonts w:eastAsiaTheme="majorEastAsia"/>
          <w:b w:val="0"/>
          <w:bCs w:val="0"/>
          <w:i w:val="0"/>
          <w:noProof/>
          <w:sz w:val="28"/>
          <w:highlight w:val="white"/>
        </w:rPr>
        <w:t xml:space="preserve"> các cấp trong việc</w:t>
      </w:r>
      <w:r w:rsidR="00AB3E15" w:rsidRPr="0084173E">
        <w:rPr>
          <w:rFonts w:eastAsiaTheme="majorEastAsia"/>
          <w:b w:val="0"/>
          <w:bCs w:val="0"/>
          <w:i w:val="0"/>
          <w:noProof/>
          <w:sz w:val="28"/>
          <w:highlight w:val="white"/>
        </w:rPr>
        <w:t xml:space="preserve"> xây dựng đô thị thông minh thành phố</w:t>
      </w:r>
      <w:r>
        <w:rPr>
          <w:rFonts w:eastAsiaTheme="majorEastAsia"/>
          <w:b w:val="0"/>
          <w:bCs w:val="0"/>
          <w:i w:val="0"/>
          <w:noProof/>
          <w:sz w:val="28"/>
          <w:highlight w:val="white"/>
        </w:rPr>
        <w:t xml:space="preserve">. </w:t>
      </w:r>
      <w:r w:rsidRPr="0095569A">
        <w:rPr>
          <w:b w:val="0"/>
          <w:bCs w:val="0"/>
          <w:i w:val="0"/>
          <w:color w:val="222222"/>
          <w:sz w:val="28"/>
          <w:shd w:val="clear" w:color="auto" w:fill="FFFFFF"/>
        </w:rPr>
        <w:t>T</w:t>
      </w:r>
      <w:r w:rsidR="00AB3E15" w:rsidRPr="0095569A">
        <w:rPr>
          <w:b w:val="0"/>
          <w:i w:val="0"/>
          <w:color w:val="222222"/>
          <w:sz w:val="28"/>
          <w:shd w:val="clear" w:color="auto" w:fill="FFFFFF"/>
          <w:lang w:val="vi-VN"/>
        </w:rPr>
        <w:t xml:space="preserve">ập trung phổ biến, tuyên truyền và đa dạng hóa các hình thức thông tin, tuyên truyền </w:t>
      </w:r>
      <w:r w:rsidR="002F3F98" w:rsidRPr="0095569A">
        <w:rPr>
          <w:b w:val="0"/>
          <w:i w:val="0"/>
          <w:color w:val="000000" w:themeColor="text1"/>
          <w:sz w:val="28"/>
          <w:lang w:val="vi-VN"/>
        </w:rPr>
        <w:t>nhằm nâng cao hiểu biết, nhận thức của cán bộ, công chức, người dân, doanh nghiệp về lợi ích trong việc tham gia và sử dụng các dịch vụ đô thị thông minh.</w:t>
      </w:r>
      <w:r w:rsidR="00CA1B76">
        <w:rPr>
          <w:b w:val="0"/>
          <w:i w:val="0"/>
          <w:color w:val="000000" w:themeColor="text1"/>
          <w:sz w:val="28"/>
        </w:rPr>
        <w:t>Qua đó,</w:t>
      </w:r>
      <w:r w:rsidR="002F3F98" w:rsidRPr="0095569A">
        <w:rPr>
          <w:b w:val="0"/>
          <w:i w:val="0"/>
          <w:sz w:val="28"/>
        </w:rPr>
        <w:t xml:space="preserve"> thúc đẩy</w:t>
      </w:r>
      <w:r w:rsidR="00CA1B76">
        <w:rPr>
          <w:b w:val="0"/>
          <w:i w:val="0"/>
          <w:sz w:val="28"/>
        </w:rPr>
        <w:t xml:space="preserve"> mọi tầng lớp nhân dân và</w:t>
      </w:r>
      <w:r w:rsidR="002F3F98" w:rsidRPr="0095569A">
        <w:rPr>
          <w:b w:val="0"/>
          <w:i w:val="0"/>
          <w:sz w:val="28"/>
        </w:rPr>
        <w:t xml:space="preserve"> doanh nghiệp tham gia vào dịch vụ </w:t>
      </w:r>
      <w:r w:rsidR="00360B7A">
        <w:rPr>
          <w:b w:val="0"/>
          <w:i w:val="0"/>
          <w:sz w:val="28"/>
        </w:rPr>
        <w:t xml:space="preserve">của </w:t>
      </w:r>
      <w:r w:rsidR="002F3F98" w:rsidRPr="0095569A">
        <w:rPr>
          <w:b w:val="0"/>
          <w:i w:val="0"/>
          <w:sz w:val="28"/>
        </w:rPr>
        <w:t xml:space="preserve">đô thị thông minh, </w:t>
      </w:r>
      <w:r w:rsidR="00CA1B76">
        <w:rPr>
          <w:b w:val="0"/>
          <w:i w:val="0"/>
          <w:sz w:val="28"/>
        </w:rPr>
        <w:t xml:space="preserve">góp phần cải cách hành chính, </w:t>
      </w:r>
      <w:r w:rsidR="002F3F98" w:rsidRPr="0095569A">
        <w:rPr>
          <w:b w:val="0"/>
          <w:i w:val="0"/>
          <w:sz w:val="28"/>
        </w:rPr>
        <w:t>phát triển kinh tế - xã hội</w:t>
      </w:r>
      <w:r w:rsidR="00CA1B76">
        <w:rPr>
          <w:b w:val="0"/>
          <w:i w:val="0"/>
          <w:sz w:val="28"/>
        </w:rPr>
        <w:t xml:space="preserve"> thành phố.</w:t>
      </w:r>
      <w:r w:rsidR="00E7739B" w:rsidRPr="00E7739B">
        <w:rPr>
          <w:rFonts w:eastAsia="Calibri"/>
          <w:b w:val="0"/>
          <w:i w:val="0"/>
          <w:color w:val="000000" w:themeColor="text1"/>
          <w:sz w:val="28"/>
        </w:rPr>
        <w:t xml:space="preserve">Triển khai thực hiện các cơ chế, chính sách của </w:t>
      </w:r>
      <w:r w:rsidR="00E7739B">
        <w:rPr>
          <w:rFonts w:eastAsia="Calibri"/>
          <w:b w:val="0"/>
          <w:i w:val="0"/>
          <w:color w:val="000000" w:themeColor="text1"/>
          <w:sz w:val="28"/>
        </w:rPr>
        <w:t>C</w:t>
      </w:r>
      <w:r w:rsidR="00E7739B" w:rsidRPr="00E7739B">
        <w:rPr>
          <w:rFonts w:eastAsia="Calibri"/>
          <w:b w:val="0"/>
          <w:i w:val="0"/>
          <w:color w:val="000000" w:themeColor="text1"/>
          <w:sz w:val="28"/>
        </w:rPr>
        <w:t xml:space="preserve">hính phủ và của tỉnh trong </w:t>
      </w:r>
      <w:r w:rsidR="002E3799">
        <w:rPr>
          <w:rFonts w:eastAsia="Calibri"/>
          <w:b w:val="0"/>
          <w:i w:val="0"/>
          <w:color w:val="000000" w:themeColor="text1"/>
          <w:sz w:val="28"/>
        </w:rPr>
        <w:t xml:space="preserve">việc </w:t>
      </w:r>
      <w:r w:rsidR="00E7739B" w:rsidRPr="00E7739B">
        <w:rPr>
          <w:rFonts w:eastAsia="Calibri"/>
          <w:b w:val="0"/>
          <w:i w:val="0"/>
          <w:color w:val="000000" w:themeColor="text1"/>
          <w:sz w:val="28"/>
        </w:rPr>
        <w:t xml:space="preserve">khuyến khích </w:t>
      </w:r>
      <w:r w:rsidR="005445EE">
        <w:rPr>
          <w:rFonts w:eastAsia="Calibri"/>
          <w:b w:val="0"/>
          <w:i w:val="0"/>
          <w:color w:val="000000" w:themeColor="text1"/>
          <w:sz w:val="28"/>
        </w:rPr>
        <w:t xml:space="preserve">các </w:t>
      </w:r>
      <w:r w:rsidR="00E7739B" w:rsidRPr="00E7739B">
        <w:rPr>
          <w:rFonts w:eastAsia="Calibri"/>
          <w:b w:val="0"/>
          <w:i w:val="0"/>
          <w:color w:val="000000" w:themeColor="text1"/>
          <w:sz w:val="28"/>
        </w:rPr>
        <w:t>cơ quan, tổ chức, người dân và doanh nghiệp thực hiện các giao dịch điện tử, khai thác và sử dụng các dịch vụ thông minh, dịch vụ công trực tuyến của thành phố.</w:t>
      </w:r>
    </w:p>
    <w:bookmarkEnd w:id="18"/>
    <w:bookmarkEnd w:id="19"/>
    <w:p w:rsidR="00492069" w:rsidRPr="009A62DF" w:rsidRDefault="00492069" w:rsidP="00BA468A">
      <w:pPr>
        <w:tabs>
          <w:tab w:val="left" w:pos="851"/>
        </w:tabs>
        <w:spacing w:line="271" w:lineRule="auto"/>
        <w:ind w:firstLine="567"/>
        <w:jc w:val="both"/>
        <w:rPr>
          <w:color w:val="000000" w:themeColor="text1"/>
          <w:szCs w:val="26"/>
        </w:rPr>
      </w:pPr>
      <w:r w:rsidRPr="00746358">
        <w:rPr>
          <w:rFonts w:eastAsia="Calibri" w:cs="Times New Roman"/>
          <w:b/>
          <w:i/>
          <w:color w:val="000000" w:themeColor="text1"/>
          <w:szCs w:val="28"/>
        </w:rPr>
        <w:t>2</w:t>
      </w:r>
      <w:r w:rsidR="002F3F98" w:rsidRPr="00746358">
        <w:rPr>
          <w:rFonts w:eastAsia="Calibri" w:cs="Times New Roman"/>
          <w:b/>
          <w:i/>
          <w:color w:val="000000" w:themeColor="text1"/>
          <w:szCs w:val="28"/>
        </w:rPr>
        <w:t>.</w:t>
      </w:r>
      <w:r w:rsidRPr="009A62DF">
        <w:rPr>
          <w:color w:val="000000" w:themeColor="text1"/>
          <w:szCs w:val="26"/>
        </w:rPr>
        <w:t xml:space="preserve">Xây dựng, ban hành các quy chế, quy định đồng bộ, thống nhất đối với việc ứng dụng </w:t>
      </w:r>
      <w:r>
        <w:rPr>
          <w:color w:val="000000" w:themeColor="text1"/>
          <w:szCs w:val="26"/>
        </w:rPr>
        <w:t>CNTT</w:t>
      </w:r>
      <w:r w:rsidRPr="009A62DF">
        <w:rPr>
          <w:color w:val="000000" w:themeColor="text1"/>
          <w:szCs w:val="26"/>
        </w:rPr>
        <w:t xml:space="preserve"> trong hoạt động của </w:t>
      </w:r>
      <w:r>
        <w:rPr>
          <w:color w:val="000000" w:themeColor="text1"/>
          <w:szCs w:val="26"/>
        </w:rPr>
        <w:t>c</w:t>
      </w:r>
      <w:r w:rsidRPr="009A62DF">
        <w:rPr>
          <w:color w:val="000000" w:themeColor="text1"/>
          <w:szCs w:val="26"/>
        </w:rPr>
        <w:t xml:space="preserve">hính quyền điện tử, </w:t>
      </w:r>
      <w:r>
        <w:rPr>
          <w:color w:val="000000" w:themeColor="text1"/>
          <w:szCs w:val="26"/>
        </w:rPr>
        <w:t>đ</w:t>
      </w:r>
      <w:r w:rsidRPr="009A62DF">
        <w:rPr>
          <w:color w:val="000000" w:themeColor="text1"/>
          <w:szCs w:val="26"/>
        </w:rPr>
        <w:t>ô thị</w:t>
      </w:r>
      <w:r>
        <w:rPr>
          <w:color w:val="000000" w:themeColor="text1"/>
          <w:szCs w:val="26"/>
        </w:rPr>
        <w:t xml:space="preserve"> thông minh; đảm bảo </w:t>
      </w:r>
      <w:r w:rsidRPr="009A62DF">
        <w:rPr>
          <w:color w:val="000000" w:themeColor="text1"/>
          <w:szCs w:val="26"/>
        </w:rPr>
        <w:t>an toàn, an ninh mạng và xử lý, khắc phục sự cố trong xây dựng, vận hành, khai thác hệ thống</w:t>
      </w:r>
      <w:r w:rsidR="00782A85">
        <w:rPr>
          <w:color w:val="000000" w:themeColor="text1"/>
          <w:szCs w:val="26"/>
        </w:rPr>
        <w:t xml:space="preserve"> theo quy định</w:t>
      </w:r>
      <w:r>
        <w:rPr>
          <w:color w:val="000000" w:themeColor="text1"/>
          <w:szCs w:val="26"/>
        </w:rPr>
        <w:t xml:space="preserve">. </w:t>
      </w:r>
    </w:p>
    <w:p w:rsidR="00E7739B" w:rsidRPr="009A62DF" w:rsidRDefault="00E7739B" w:rsidP="00BA468A">
      <w:pPr>
        <w:spacing w:line="271" w:lineRule="auto"/>
        <w:ind w:firstLine="567"/>
        <w:jc w:val="both"/>
        <w:rPr>
          <w:color w:val="000000" w:themeColor="text1"/>
          <w:szCs w:val="26"/>
        </w:rPr>
      </w:pPr>
      <w:r w:rsidRPr="00746358">
        <w:rPr>
          <w:rFonts w:eastAsia="Calibri" w:cs="Times New Roman"/>
          <w:b/>
          <w:i/>
          <w:color w:val="000000" w:themeColor="text1"/>
          <w:szCs w:val="28"/>
        </w:rPr>
        <w:t xml:space="preserve">3. </w:t>
      </w:r>
      <w:r w:rsidRPr="00746358">
        <w:rPr>
          <w:color w:val="000000"/>
          <w:lang w:val="zu-ZA"/>
        </w:rPr>
        <w:t>Đẩy mạnh công tác xã hội hóa, xây dựng cơ chế khuyến khích các doanh nghiệp thuộc mọi thành phần kinh tế tham gia xây dựng mô hình đô thị thông minh.Kết hợp hài hòa giữa phương thức đầu tư và phương thức thuê dịch vụ công nghệ thông tin trong quá trình triển khai mô hình đô thị thông minh nhằm giảm thiểu kinh phí đầu tư ban đầu và nhân lực quản lý vận hành.</w:t>
      </w:r>
      <w:r w:rsidR="00746358">
        <w:t xml:space="preserve">Trên cơ sở </w:t>
      </w:r>
      <w:r w:rsidR="00746358">
        <w:rPr>
          <w:color w:val="000000"/>
          <w:lang w:val="zu-ZA"/>
        </w:rPr>
        <w:t xml:space="preserve">Kế hoạch đầu tư công trung hạn 2021-2025 đã được HĐND thành phố thông qua, tiến hành lựa chọn hạng mục đầu tư ưu tiên và cân đối nguồn lực để bố trí theo từng năm phù hợp; đồng </w:t>
      </w:r>
      <w:r w:rsidR="00746358">
        <w:rPr>
          <w:color w:val="000000"/>
          <w:lang w:val="zu-ZA"/>
        </w:rPr>
        <w:lastRenderedPageBreak/>
        <w:t>thời phối hợp với các Sở, ban, ngành cấp tỉnh kêu gọi nguồn lực để triển khai thực hiện</w:t>
      </w:r>
      <w:r w:rsidR="005445EE">
        <w:rPr>
          <w:color w:val="000000"/>
          <w:lang w:val="zu-ZA"/>
        </w:rPr>
        <w:t>.</w:t>
      </w:r>
    </w:p>
    <w:p w:rsidR="002E3799" w:rsidRPr="00B90A4F" w:rsidRDefault="00746358" w:rsidP="00BA468A">
      <w:pPr>
        <w:spacing w:line="271" w:lineRule="auto"/>
        <w:ind w:firstLine="567"/>
        <w:jc w:val="both"/>
        <w:rPr>
          <w:color w:val="000000" w:themeColor="text1"/>
          <w:szCs w:val="26"/>
          <w:lang w:val="vi-VN"/>
        </w:rPr>
      </w:pPr>
      <w:r w:rsidRPr="002E3799">
        <w:rPr>
          <w:rFonts w:eastAsia="Calibri" w:cs="Times New Roman"/>
          <w:b/>
          <w:i/>
          <w:color w:val="000000" w:themeColor="text1"/>
          <w:szCs w:val="28"/>
        </w:rPr>
        <w:t>4.</w:t>
      </w:r>
      <w:r w:rsidR="009F45DE">
        <w:rPr>
          <w:rFonts w:eastAsia="Calibri" w:cs="Times New Roman"/>
          <w:color w:val="000000" w:themeColor="text1"/>
          <w:szCs w:val="28"/>
        </w:rPr>
        <w:t>R</w:t>
      </w:r>
      <w:r w:rsidR="002F3F98" w:rsidRPr="00D8740B">
        <w:rPr>
          <w:rFonts w:eastAsia="Calibri" w:cs="Times New Roman"/>
          <w:color w:val="000000" w:themeColor="text1"/>
          <w:szCs w:val="28"/>
          <w:lang w:val="vi-VN"/>
        </w:rPr>
        <w:t xml:space="preserve">à soát, lựa chọn đội ngũ </w:t>
      </w:r>
      <w:r w:rsidR="002E3799">
        <w:rPr>
          <w:rFonts w:eastAsia="Calibri" w:cs="Times New Roman"/>
          <w:color w:val="000000" w:themeColor="text1"/>
          <w:szCs w:val="28"/>
        </w:rPr>
        <w:t>cán bộ,</w:t>
      </w:r>
      <w:r w:rsidR="002F3F98" w:rsidRPr="00D8740B">
        <w:rPr>
          <w:rFonts w:eastAsia="Calibri" w:cs="Times New Roman"/>
          <w:color w:val="000000" w:themeColor="text1"/>
          <w:szCs w:val="28"/>
        </w:rPr>
        <w:t xml:space="preserve"> công chức được đào tạo cơ bản</w:t>
      </w:r>
      <w:r w:rsidR="002F3F98" w:rsidRPr="00D8740B">
        <w:rPr>
          <w:rFonts w:eastAsia="Calibri" w:cs="Times New Roman"/>
          <w:color w:val="000000" w:themeColor="text1"/>
          <w:szCs w:val="28"/>
          <w:lang w:val="vi-VN"/>
        </w:rPr>
        <w:t xml:space="preserve"> chuyên ngành công nghệ thông tin</w:t>
      </w:r>
      <w:r w:rsidR="002F3F98" w:rsidRPr="00D8740B">
        <w:rPr>
          <w:rFonts w:eastAsia="Calibri" w:cs="Times New Roman"/>
          <w:color w:val="000000" w:themeColor="text1"/>
          <w:szCs w:val="28"/>
        </w:rPr>
        <w:t xml:space="preserve"> có kinh nghiệm </w:t>
      </w:r>
      <w:r w:rsidR="002F3F98" w:rsidRPr="00D8740B">
        <w:rPr>
          <w:rFonts w:eastAsia="Calibri" w:cs="Times New Roman"/>
          <w:color w:val="000000" w:themeColor="text1"/>
          <w:szCs w:val="28"/>
          <w:lang w:val="vi-VN"/>
        </w:rPr>
        <w:t xml:space="preserve">để </w:t>
      </w:r>
      <w:r w:rsidR="002F3F98" w:rsidRPr="00D8740B">
        <w:rPr>
          <w:rFonts w:eastAsia="Calibri" w:cs="Times New Roman"/>
          <w:color w:val="000000" w:themeColor="text1"/>
          <w:szCs w:val="28"/>
        </w:rPr>
        <w:t xml:space="preserve">sắp xếp bố trí </w:t>
      </w:r>
      <w:r w:rsidR="002E3799">
        <w:rPr>
          <w:rFonts w:eastAsia="Calibri" w:cs="Times New Roman"/>
          <w:color w:val="000000" w:themeColor="text1"/>
          <w:szCs w:val="28"/>
        </w:rPr>
        <w:t>công tác</w:t>
      </w:r>
      <w:r w:rsidR="002F3F98" w:rsidRPr="00D8740B">
        <w:rPr>
          <w:rFonts w:eastAsia="Calibri" w:cs="Times New Roman"/>
          <w:color w:val="000000" w:themeColor="text1"/>
          <w:szCs w:val="28"/>
        </w:rPr>
        <w:t xml:space="preserve"> tạm thời tại Bộ phận </w:t>
      </w:r>
      <w:r w:rsidR="002E3799">
        <w:rPr>
          <w:rFonts w:eastAsia="Calibri" w:cs="Times New Roman"/>
          <w:color w:val="000000" w:themeColor="text1"/>
          <w:szCs w:val="28"/>
        </w:rPr>
        <w:t>T</w:t>
      </w:r>
      <w:r w:rsidR="002F3F98" w:rsidRPr="00D8740B">
        <w:rPr>
          <w:rFonts w:eastAsia="Calibri" w:cs="Times New Roman"/>
          <w:color w:val="000000" w:themeColor="text1"/>
          <w:szCs w:val="28"/>
        </w:rPr>
        <w:t xml:space="preserve">rung tâm </w:t>
      </w:r>
      <w:r w:rsidR="005445EE">
        <w:rPr>
          <w:rFonts w:eastAsia="Calibri" w:cs="Times New Roman"/>
          <w:color w:val="000000" w:themeColor="text1"/>
          <w:szCs w:val="28"/>
        </w:rPr>
        <w:t>Đ</w:t>
      </w:r>
      <w:r w:rsidR="002F3F98" w:rsidRPr="00D8740B">
        <w:rPr>
          <w:rFonts w:eastAsia="Calibri" w:cs="Times New Roman"/>
          <w:color w:val="000000" w:themeColor="text1"/>
          <w:szCs w:val="28"/>
        </w:rPr>
        <w:t>iều hành đô thị thông minh</w:t>
      </w:r>
      <w:r w:rsidR="002E3799">
        <w:rPr>
          <w:rFonts w:eastAsia="Calibri" w:cs="Times New Roman"/>
          <w:color w:val="000000" w:themeColor="text1"/>
          <w:szCs w:val="28"/>
        </w:rPr>
        <w:t>.</w:t>
      </w:r>
      <w:r w:rsidR="002F3F98" w:rsidRPr="00D8740B">
        <w:rPr>
          <w:rFonts w:eastAsia="Calibri" w:cs="Times New Roman"/>
          <w:color w:val="000000" w:themeColor="text1"/>
          <w:szCs w:val="28"/>
        </w:rPr>
        <w:t>Đồng thời</w:t>
      </w:r>
      <w:r w:rsidR="002E3799">
        <w:rPr>
          <w:rFonts w:eastAsia="Calibri" w:cs="Times New Roman"/>
          <w:color w:val="000000" w:themeColor="text1"/>
          <w:szCs w:val="28"/>
        </w:rPr>
        <w:t>,</w:t>
      </w:r>
      <w:r w:rsidR="002F3F98" w:rsidRPr="00D8740B">
        <w:rPr>
          <w:rFonts w:cs="Times New Roman"/>
          <w:szCs w:val="28"/>
        </w:rPr>
        <w:t xml:space="preserve">đề xuất với </w:t>
      </w:r>
      <w:r w:rsidR="002E3799">
        <w:rPr>
          <w:rFonts w:cs="Times New Roman"/>
          <w:szCs w:val="28"/>
        </w:rPr>
        <w:t xml:space="preserve">cấp có thẩm quyền để </w:t>
      </w:r>
      <w:r w:rsidR="002F3F98" w:rsidRPr="00D8740B">
        <w:rPr>
          <w:rFonts w:cs="Times New Roman"/>
          <w:szCs w:val="28"/>
        </w:rPr>
        <w:t xml:space="preserve">xây dựng Đề án thành lập Trung tâm </w:t>
      </w:r>
      <w:r w:rsidR="002F3F98" w:rsidRPr="00D8740B">
        <w:rPr>
          <w:rFonts w:cs="Times New Roman"/>
          <w:szCs w:val="28"/>
          <w:lang w:val="vi-VN"/>
        </w:rPr>
        <w:t>Điều hành đô thị thông minh</w:t>
      </w:r>
      <w:r w:rsidR="002E3799">
        <w:rPr>
          <w:rFonts w:cs="Times New Roman"/>
          <w:szCs w:val="28"/>
        </w:rPr>
        <w:t xml:space="preserve"> và</w:t>
      </w:r>
      <w:r w:rsidR="002E3799">
        <w:rPr>
          <w:rFonts w:cs="Times New Roman"/>
          <w:color w:val="000000" w:themeColor="text1"/>
          <w:szCs w:val="28"/>
        </w:rPr>
        <w:t>bố trí</w:t>
      </w:r>
      <w:r w:rsidR="002F3F98" w:rsidRPr="00D8740B">
        <w:rPr>
          <w:rFonts w:cs="Times New Roman"/>
          <w:color w:val="000000" w:themeColor="text1"/>
          <w:szCs w:val="28"/>
          <w:lang w:val="vi-VN"/>
        </w:rPr>
        <w:t xml:space="preserve"> nguồn nhân lực đảm bảo hoạt động hiệu quả.</w:t>
      </w:r>
      <w:r w:rsidR="002E3799">
        <w:rPr>
          <w:rFonts w:cs="Times New Roman"/>
          <w:color w:val="000000" w:themeColor="text1"/>
          <w:szCs w:val="28"/>
        </w:rPr>
        <w:t>Xây dựng Kế hoạch đào tạo</w:t>
      </w:r>
      <w:r w:rsidR="002E3799" w:rsidRPr="00B90A4F">
        <w:rPr>
          <w:color w:val="000000" w:themeColor="text1"/>
          <w:szCs w:val="26"/>
          <w:lang w:val="vi-VN"/>
        </w:rPr>
        <w:t xml:space="preserve">, bồi dưỡng nâng cao trình độ chuyên môn, nghiệp vụ cho đội ngũ cán bộ công chức, viên chức để </w:t>
      </w:r>
      <w:r w:rsidR="002E3799" w:rsidRPr="00B90A4F">
        <w:rPr>
          <w:color w:val="000000" w:themeColor="text1"/>
          <w:szCs w:val="26"/>
        </w:rPr>
        <w:t>phụ trách ứng dụng CNTT và các dịch vụ</w:t>
      </w:r>
      <w:r w:rsidR="006E6263">
        <w:rPr>
          <w:color w:val="000000" w:themeColor="text1"/>
          <w:szCs w:val="26"/>
        </w:rPr>
        <w:t xml:space="preserve"> của đô thị</w:t>
      </w:r>
      <w:r w:rsidR="002E3799" w:rsidRPr="00B90A4F">
        <w:rPr>
          <w:color w:val="000000" w:themeColor="text1"/>
          <w:szCs w:val="26"/>
        </w:rPr>
        <w:t xml:space="preserve"> thông minh</w:t>
      </w:r>
      <w:r w:rsidR="002E3799">
        <w:rPr>
          <w:color w:val="000000" w:themeColor="text1"/>
          <w:szCs w:val="26"/>
        </w:rPr>
        <w:t>.</w:t>
      </w:r>
    </w:p>
    <w:p w:rsidR="00CA6EAC" w:rsidRPr="00A666F4" w:rsidRDefault="00CA6EAC" w:rsidP="00BA468A">
      <w:pPr>
        <w:spacing w:line="271" w:lineRule="auto"/>
        <w:ind w:firstLine="567"/>
        <w:jc w:val="both"/>
        <w:rPr>
          <w:szCs w:val="26"/>
          <w:lang w:val="vi-VN"/>
        </w:rPr>
      </w:pPr>
      <w:r w:rsidRPr="00CA6EAC">
        <w:rPr>
          <w:rFonts w:cs="Times New Roman"/>
          <w:b/>
          <w:i/>
          <w:color w:val="000000" w:themeColor="text1"/>
          <w:szCs w:val="28"/>
        </w:rPr>
        <w:t xml:space="preserve">5. </w:t>
      </w:r>
      <w:r w:rsidRPr="00A666F4">
        <w:rPr>
          <w:szCs w:val="26"/>
          <w:lang w:val="vi-VN"/>
        </w:rPr>
        <w:t xml:space="preserve">Xây dựng các phương pháp đánh giá về ứng dụng công nghệ thông tin, truyền thông phù hợp điều kiện thực tế tại các cơ quan, đơn vị </w:t>
      </w:r>
      <w:r w:rsidRPr="00A666F4">
        <w:rPr>
          <w:szCs w:val="26"/>
        </w:rPr>
        <w:t>thành phố</w:t>
      </w:r>
      <w:r w:rsidRPr="00A666F4">
        <w:rPr>
          <w:szCs w:val="26"/>
          <w:lang w:val="vi-VN"/>
        </w:rPr>
        <w:t>. Thường xuyên kiểm tra, đánh giá tình hình ứng dụng công nghệ thông tin, truyền thông trong xây dựng, duy trì, vận hành hoạt động của các hệ thống thông minh để có những giải pháp thúc đẩy kịp thời.</w:t>
      </w:r>
    </w:p>
    <w:p w:rsidR="008E1F88" w:rsidRPr="00D8740B" w:rsidRDefault="00CA1CC4" w:rsidP="00BA468A">
      <w:pPr>
        <w:spacing w:line="271" w:lineRule="auto"/>
        <w:ind w:firstLine="567"/>
        <w:jc w:val="both"/>
        <w:rPr>
          <w:rFonts w:cs="Times New Roman"/>
          <w:b/>
          <w:szCs w:val="28"/>
        </w:rPr>
      </w:pPr>
      <w:r w:rsidRPr="00D8740B">
        <w:rPr>
          <w:rFonts w:cs="Times New Roman"/>
          <w:b/>
          <w:szCs w:val="28"/>
        </w:rPr>
        <w:t>IV</w:t>
      </w:r>
      <w:r w:rsidR="002105CB" w:rsidRPr="00D8740B">
        <w:rPr>
          <w:rFonts w:cs="Times New Roman"/>
          <w:b/>
          <w:szCs w:val="28"/>
        </w:rPr>
        <w:t>. TỔ CHỨC THỰC HIỆN</w:t>
      </w:r>
    </w:p>
    <w:p w:rsidR="002105CB" w:rsidRPr="00D8740B" w:rsidRDefault="002105CB" w:rsidP="00BA468A">
      <w:pPr>
        <w:spacing w:line="271" w:lineRule="auto"/>
        <w:ind w:firstLine="567"/>
        <w:jc w:val="both"/>
        <w:rPr>
          <w:rFonts w:cs="Times New Roman"/>
          <w:szCs w:val="28"/>
        </w:rPr>
      </w:pPr>
      <w:r w:rsidRPr="00D8740B">
        <w:rPr>
          <w:rFonts w:cs="Times New Roman"/>
          <w:b/>
          <w:szCs w:val="28"/>
        </w:rPr>
        <w:t>1.</w:t>
      </w:r>
      <w:r w:rsidRPr="00D8740B">
        <w:rPr>
          <w:rFonts w:cs="Times New Roman"/>
          <w:szCs w:val="28"/>
        </w:rPr>
        <w:t xml:space="preserve"> Căn cứ kết luận này, HĐND, UBND thành phố cụ thể hóa bằng các </w:t>
      </w:r>
      <w:r w:rsidR="00AB3E15" w:rsidRPr="00D8740B">
        <w:rPr>
          <w:rFonts w:cs="Times New Roman"/>
          <w:szCs w:val="28"/>
        </w:rPr>
        <w:t xml:space="preserve">Đề án, </w:t>
      </w:r>
      <w:r w:rsidR="000D2D38" w:rsidRPr="00D8740B">
        <w:rPr>
          <w:rFonts w:cs="Times New Roman"/>
          <w:szCs w:val="28"/>
        </w:rPr>
        <w:t>dự</w:t>
      </w:r>
      <w:r w:rsidRPr="00D8740B">
        <w:rPr>
          <w:rFonts w:cs="Times New Roman"/>
          <w:szCs w:val="28"/>
        </w:rPr>
        <w:t xml:space="preserve"> án</w:t>
      </w:r>
      <w:r w:rsidR="00A05839">
        <w:rPr>
          <w:rFonts w:cs="Times New Roman"/>
          <w:szCs w:val="28"/>
        </w:rPr>
        <w:t>,</w:t>
      </w:r>
      <w:r w:rsidR="000D2D38" w:rsidRPr="00D8740B">
        <w:rPr>
          <w:rFonts w:cs="Times New Roman"/>
          <w:szCs w:val="28"/>
        </w:rPr>
        <w:t xml:space="preserve"> các c</w:t>
      </w:r>
      <w:r w:rsidRPr="00D8740B">
        <w:rPr>
          <w:rFonts w:cs="Times New Roman"/>
          <w:szCs w:val="28"/>
        </w:rPr>
        <w:t xml:space="preserve">hương trình, </w:t>
      </w:r>
      <w:r w:rsidR="00A05839">
        <w:rPr>
          <w:rFonts w:cs="Times New Roman"/>
          <w:szCs w:val="28"/>
        </w:rPr>
        <w:t>k</w:t>
      </w:r>
      <w:r w:rsidRPr="00D8740B">
        <w:rPr>
          <w:rFonts w:cs="Times New Roman"/>
          <w:szCs w:val="28"/>
        </w:rPr>
        <w:t>ế hoạch để thực hiện có hiệu quả mục tiêu nhiệm vụ đề ra.</w:t>
      </w:r>
    </w:p>
    <w:p w:rsidR="002105CB" w:rsidRPr="00D8740B" w:rsidRDefault="002105CB" w:rsidP="00BA468A">
      <w:pPr>
        <w:spacing w:line="271" w:lineRule="auto"/>
        <w:ind w:firstLine="567"/>
        <w:jc w:val="both"/>
        <w:rPr>
          <w:rFonts w:cs="Times New Roman"/>
          <w:szCs w:val="28"/>
        </w:rPr>
      </w:pPr>
      <w:r w:rsidRPr="00D8740B">
        <w:rPr>
          <w:rFonts w:cs="Times New Roman"/>
          <w:b/>
          <w:szCs w:val="28"/>
        </w:rPr>
        <w:t>2.</w:t>
      </w:r>
      <w:r w:rsidRPr="00D8740B">
        <w:rPr>
          <w:rFonts w:cs="Times New Roman"/>
          <w:szCs w:val="28"/>
        </w:rPr>
        <w:t xml:space="preserve"> Các tổ chức cơ sở đảng trực thuộc tổ chức quán triệt </w:t>
      </w:r>
      <w:r w:rsidR="009F45DE">
        <w:rPr>
          <w:rFonts w:cs="Times New Roman"/>
          <w:szCs w:val="28"/>
        </w:rPr>
        <w:t>K</w:t>
      </w:r>
      <w:r w:rsidRPr="00D8740B">
        <w:rPr>
          <w:rFonts w:cs="Times New Roman"/>
          <w:szCs w:val="28"/>
        </w:rPr>
        <w:t xml:space="preserve">ết luận đến </w:t>
      </w:r>
      <w:r w:rsidR="00F81D4A" w:rsidRPr="00D8740B">
        <w:rPr>
          <w:rFonts w:cs="Times New Roman"/>
          <w:szCs w:val="28"/>
        </w:rPr>
        <w:t>C</w:t>
      </w:r>
      <w:r w:rsidRPr="00D8740B">
        <w:rPr>
          <w:rFonts w:cs="Times New Roman"/>
          <w:szCs w:val="28"/>
        </w:rPr>
        <w:t>hi bộ Đảng, cán bộ, đảng viên.</w:t>
      </w:r>
    </w:p>
    <w:p w:rsidR="002105CB" w:rsidRDefault="002105CB" w:rsidP="00BA468A">
      <w:pPr>
        <w:spacing w:line="271" w:lineRule="auto"/>
        <w:ind w:firstLine="567"/>
        <w:jc w:val="both"/>
        <w:rPr>
          <w:rFonts w:cs="Times New Roman"/>
          <w:szCs w:val="28"/>
        </w:rPr>
      </w:pPr>
      <w:r w:rsidRPr="00D8740B">
        <w:rPr>
          <w:rFonts w:cs="Times New Roman"/>
          <w:b/>
          <w:szCs w:val="28"/>
        </w:rPr>
        <w:t>3.</w:t>
      </w:r>
      <w:r w:rsidRPr="00D8740B">
        <w:rPr>
          <w:rFonts w:cs="Times New Roman"/>
          <w:szCs w:val="28"/>
        </w:rPr>
        <w:t xml:space="preserve"> Mặt trận và các đoàn thể</w:t>
      </w:r>
      <w:r w:rsidR="0007021D" w:rsidRPr="00D8740B">
        <w:rPr>
          <w:rFonts w:cs="Times New Roman"/>
          <w:szCs w:val="28"/>
        </w:rPr>
        <w:t xml:space="preserve">- Chính trị xã hội thành phố căn cứ chức năng, nhiệm vụ để phối hợp tuyên truyền, vận động </w:t>
      </w:r>
      <w:r w:rsidR="00DA7D76">
        <w:rPr>
          <w:rFonts w:cs="Times New Roman"/>
          <w:szCs w:val="28"/>
        </w:rPr>
        <w:t xml:space="preserve">doanh nghiệp, </w:t>
      </w:r>
      <w:r w:rsidR="0007021D" w:rsidRPr="00D8740B">
        <w:rPr>
          <w:rFonts w:cs="Times New Roman"/>
          <w:szCs w:val="28"/>
        </w:rPr>
        <w:t>đo</w:t>
      </w:r>
      <w:r w:rsidR="00106E6E">
        <w:rPr>
          <w:rFonts w:cs="Times New Roman"/>
          <w:szCs w:val="28"/>
        </w:rPr>
        <w:t>à</w:t>
      </w:r>
      <w:r w:rsidR="0007021D" w:rsidRPr="00D8740B">
        <w:rPr>
          <w:rFonts w:cs="Times New Roman"/>
          <w:szCs w:val="28"/>
        </w:rPr>
        <w:t>n viên, hội viên và nhân dân thực hiện tốt Kết luận.</w:t>
      </w:r>
    </w:p>
    <w:p w:rsidR="00884A14" w:rsidRDefault="00884A14" w:rsidP="00BA468A">
      <w:pPr>
        <w:spacing w:line="271" w:lineRule="auto"/>
        <w:ind w:firstLine="545"/>
        <w:jc w:val="both"/>
        <w:rPr>
          <w:color w:val="000000"/>
        </w:rPr>
      </w:pPr>
      <w:r w:rsidRPr="00884A14">
        <w:rPr>
          <w:rFonts w:cs="Times New Roman"/>
          <w:b/>
          <w:szCs w:val="28"/>
        </w:rPr>
        <w:t xml:space="preserve">4. </w:t>
      </w:r>
      <w:r>
        <w:rPr>
          <w:color w:val="000000"/>
        </w:rPr>
        <w:t xml:space="preserve">Giao Ban Tuyên giáo Thành ủy chủ trì, phối hợp với các </w:t>
      </w:r>
      <w:r w:rsidRPr="00F74E14">
        <w:rPr>
          <w:color w:val="000000"/>
          <w:lang w:val="vi-VN"/>
        </w:rPr>
        <w:t xml:space="preserve">Ban </w:t>
      </w:r>
      <w:r w:rsidRPr="00F74E14">
        <w:rPr>
          <w:color w:val="000000"/>
        </w:rPr>
        <w:t>đ</w:t>
      </w:r>
      <w:r w:rsidRPr="00F74E14">
        <w:rPr>
          <w:color w:val="000000"/>
          <w:lang w:val="vi-VN"/>
        </w:rPr>
        <w:t>ảng và Văn phòng Thành u</w:t>
      </w:r>
      <w:r w:rsidRPr="00F74E14">
        <w:rPr>
          <w:color w:val="000000"/>
        </w:rPr>
        <w:t>ỷ theo dõi, kiểm tra, đôn đốc việc thực hiện Kết luận và định kỳ báo cáo Ban Thường vụ</w:t>
      </w:r>
      <w:r w:rsidRPr="00F74E14">
        <w:rPr>
          <w:color w:val="000000"/>
          <w:lang w:val="vi-VN"/>
        </w:rPr>
        <w:t xml:space="preserve"> Thành uỷ. </w:t>
      </w:r>
    </w:p>
    <w:p w:rsidR="00884A14" w:rsidRDefault="00884A14" w:rsidP="00BA468A">
      <w:pPr>
        <w:spacing w:line="271" w:lineRule="auto"/>
        <w:ind w:firstLine="545"/>
        <w:jc w:val="both"/>
        <w:rPr>
          <w:spacing w:val="6"/>
          <w:position w:val="-6"/>
          <w:lang w:val="fi-FI"/>
        </w:rPr>
      </w:pPr>
      <w:r>
        <w:rPr>
          <w:spacing w:val="6"/>
          <w:position w:val="-6"/>
          <w:lang w:val="fi-FI"/>
        </w:rPr>
        <w:t>Trên đây là kết luận của Ban Chấp hành</w:t>
      </w:r>
      <w:bookmarkStart w:id="20" w:name="_GoBack"/>
      <w:bookmarkEnd w:id="20"/>
      <w:r>
        <w:rPr>
          <w:spacing w:val="6"/>
          <w:position w:val="-6"/>
          <w:lang w:val="fi-FI"/>
        </w:rPr>
        <w:t xml:space="preserve"> Đảng bộ thành phố, đề nghị các cơ quan, đơn vị căn cứ chức năng, nhiệm vụ và các nội dung liên quan để triển khai thực hiện.</w:t>
      </w:r>
    </w:p>
    <w:p w:rsidR="0007021D" w:rsidRDefault="0007021D" w:rsidP="0007021D">
      <w:pPr>
        <w:ind w:firstLine="567"/>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795"/>
      </w:tblGrid>
      <w:tr w:rsidR="0007021D" w:rsidTr="006D100E">
        <w:tc>
          <w:tcPr>
            <w:tcW w:w="4844" w:type="dxa"/>
          </w:tcPr>
          <w:p w:rsidR="0007021D" w:rsidRPr="0007021D" w:rsidRDefault="00AC7A94" w:rsidP="0007021D">
            <w:r w:rsidRPr="00AC7A94">
              <w:rPr>
                <w:noProof/>
                <w:sz w:val="24"/>
              </w:rPr>
              <w:pict>
                <v:line id="Straight Connector 2" o:spid="_x0000_s1027" style="position:absolute;z-index:251660288;visibility:visible;mso-wrap-distance-top:-3e-5mm;mso-wrap-distance-bottom:-3e-5mm" from="2.6pt,13.2pt" to="4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" strokecolor="black [3040]">
                  <o:lock v:ext="edit" shapetype="f"/>
                </v:line>
              </w:pict>
            </w:r>
            <w:r w:rsidR="0007021D" w:rsidRPr="0007021D">
              <w:rPr>
                <w:sz w:val="24"/>
              </w:rPr>
              <w:t>Nơi nhận:</w:t>
            </w:r>
            <w:r w:rsidR="0007021D" w:rsidRPr="0007021D">
              <w:tab/>
            </w:r>
          </w:p>
          <w:p w:rsidR="0007021D" w:rsidRPr="0007021D" w:rsidRDefault="0007021D" w:rsidP="0007021D">
            <w:pPr>
              <w:rPr>
                <w:sz w:val="22"/>
              </w:rPr>
            </w:pPr>
            <w:r w:rsidRPr="0007021D">
              <w:rPr>
                <w:sz w:val="22"/>
              </w:rPr>
              <w:t>- Ban Thường vụ Tỉnh ủy (b/c),</w:t>
            </w:r>
            <w:r w:rsidRPr="0007021D">
              <w:rPr>
                <w:sz w:val="22"/>
              </w:rPr>
              <w:tab/>
            </w:r>
          </w:p>
          <w:p w:rsidR="0007021D" w:rsidRPr="0007021D" w:rsidRDefault="0007021D" w:rsidP="0007021D">
            <w:pPr>
              <w:rPr>
                <w:sz w:val="22"/>
              </w:rPr>
            </w:pPr>
            <w:r w:rsidRPr="0007021D">
              <w:rPr>
                <w:sz w:val="22"/>
              </w:rPr>
              <w:t>- Văn phòng Tỉnh ủy,</w:t>
            </w:r>
          </w:p>
          <w:p w:rsidR="0007021D" w:rsidRDefault="0007021D" w:rsidP="0007021D">
            <w:pPr>
              <w:rPr>
                <w:sz w:val="22"/>
              </w:rPr>
            </w:pPr>
            <w:r w:rsidRPr="0007021D">
              <w:rPr>
                <w:sz w:val="22"/>
              </w:rPr>
              <w:t xml:space="preserve">- Sở </w:t>
            </w:r>
            <w:r>
              <w:rPr>
                <w:sz w:val="22"/>
              </w:rPr>
              <w:t>TT&amp;TT tỉnh,</w:t>
            </w:r>
          </w:p>
          <w:p w:rsidR="0007021D" w:rsidRDefault="0007021D" w:rsidP="0007021D">
            <w:pPr>
              <w:rPr>
                <w:sz w:val="22"/>
              </w:rPr>
            </w:pPr>
            <w:r>
              <w:rPr>
                <w:sz w:val="22"/>
              </w:rPr>
              <w:t>- TT HĐND, UBND thành phố,</w:t>
            </w:r>
          </w:p>
          <w:p w:rsidR="0007021D" w:rsidRDefault="0007021D" w:rsidP="0007021D">
            <w:pPr>
              <w:rPr>
                <w:sz w:val="22"/>
              </w:rPr>
            </w:pPr>
            <w:r>
              <w:rPr>
                <w:sz w:val="22"/>
              </w:rPr>
              <w:t>- Các Ban Đảng và Văn phòng Thành ủy,</w:t>
            </w:r>
          </w:p>
          <w:p w:rsidR="0007021D" w:rsidRDefault="0007021D" w:rsidP="0007021D">
            <w:pPr>
              <w:rPr>
                <w:sz w:val="22"/>
              </w:rPr>
            </w:pPr>
            <w:r>
              <w:rPr>
                <w:sz w:val="22"/>
              </w:rPr>
              <w:t>- Các cơ quan, đơn vị thuộc UBND thành phố,</w:t>
            </w:r>
          </w:p>
          <w:p w:rsidR="0007021D" w:rsidRDefault="0007021D" w:rsidP="0007021D">
            <w:pPr>
              <w:rPr>
                <w:sz w:val="22"/>
              </w:rPr>
            </w:pPr>
            <w:r>
              <w:rPr>
                <w:sz w:val="22"/>
              </w:rPr>
              <w:t>- MT và các Đoàn thể -CT-XH thành phố,</w:t>
            </w:r>
          </w:p>
          <w:p w:rsidR="0007021D" w:rsidRDefault="0007021D" w:rsidP="0007021D">
            <w:pPr>
              <w:rPr>
                <w:sz w:val="22"/>
              </w:rPr>
            </w:pPr>
            <w:r>
              <w:rPr>
                <w:sz w:val="22"/>
              </w:rPr>
              <w:t>- Các TCCS đảng trực thuộc,</w:t>
            </w:r>
          </w:p>
          <w:p w:rsidR="0007021D" w:rsidRDefault="0007021D" w:rsidP="0007021D">
            <w:pPr>
              <w:rPr>
                <w:sz w:val="22"/>
              </w:rPr>
            </w:pPr>
            <w:r>
              <w:rPr>
                <w:sz w:val="22"/>
              </w:rPr>
              <w:t>- Các đ/c Thành ủy viên,</w:t>
            </w:r>
          </w:p>
          <w:p w:rsidR="00096C89" w:rsidRDefault="0007021D" w:rsidP="0007021D">
            <w:pPr>
              <w:rPr>
                <w:sz w:val="22"/>
              </w:rPr>
            </w:pPr>
            <w:r>
              <w:rPr>
                <w:sz w:val="22"/>
              </w:rPr>
              <w:t>- Lưu Văn phòng Thành ủy.</w:t>
            </w:r>
          </w:p>
          <w:p w:rsidR="0007021D" w:rsidRPr="00096C89" w:rsidRDefault="00096C89" w:rsidP="0007021D">
            <w:pPr>
              <w:rPr>
                <w:i/>
              </w:rPr>
            </w:pPr>
            <w:r w:rsidRPr="00096C89">
              <w:rPr>
                <w:i/>
                <w:sz w:val="22"/>
              </w:rPr>
              <w:t xml:space="preserve">(Ket luan </w:t>
            </w:r>
            <w:r>
              <w:rPr>
                <w:i/>
                <w:sz w:val="22"/>
              </w:rPr>
              <w:t xml:space="preserve">BCH ve </w:t>
            </w:r>
            <w:r w:rsidRPr="00096C89">
              <w:rPr>
                <w:i/>
                <w:sz w:val="22"/>
              </w:rPr>
              <w:t>Do thi thong minh)</w:t>
            </w:r>
          </w:p>
        </w:tc>
        <w:tc>
          <w:tcPr>
            <w:tcW w:w="4795" w:type="dxa"/>
          </w:tcPr>
          <w:p w:rsidR="0007021D" w:rsidRPr="0007021D" w:rsidRDefault="0007021D" w:rsidP="0007021D">
            <w:pPr>
              <w:jc w:val="center"/>
              <w:rPr>
                <w:b/>
              </w:rPr>
            </w:pPr>
            <w:r w:rsidRPr="0007021D">
              <w:rPr>
                <w:b/>
              </w:rPr>
              <w:t>T/M THÀNH ỦY</w:t>
            </w:r>
          </w:p>
          <w:p w:rsidR="0007021D" w:rsidRDefault="0007021D" w:rsidP="0007021D">
            <w:pPr>
              <w:jc w:val="center"/>
            </w:pPr>
            <w:r>
              <w:t>BÍ THƯ</w:t>
            </w:r>
          </w:p>
          <w:p w:rsidR="0007021D" w:rsidRDefault="0007021D" w:rsidP="0007021D">
            <w:pPr>
              <w:jc w:val="center"/>
            </w:pPr>
          </w:p>
          <w:p w:rsidR="0007021D" w:rsidRDefault="0007021D" w:rsidP="0007021D">
            <w:pPr>
              <w:jc w:val="center"/>
            </w:pPr>
          </w:p>
          <w:p w:rsidR="0007021D" w:rsidRDefault="0007021D" w:rsidP="0007021D">
            <w:pPr>
              <w:jc w:val="center"/>
            </w:pPr>
          </w:p>
          <w:p w:rsidR="0007021D" w:rsidRDefault="0007021D" w:rsidP="0007021D">
            <w:pPr>
              <w:jc w:val="center"/>
            </w:pPr>
          </w:p>
          <w:p w:rsidR="0084173E" w:rsidRDefault="0084173E" w:rsidP="0007021D">
            <w:pPr>
              <w:jc w:val="center"/>
            </w:pPr>
          </w:p>
          <w:p w:rsidR="0007021D" w:rsidRPr="0007021D" w:rsidRDefault="0007021D" w:rsidP="0007021D">
            <w:pPr>
              <w:jc w:val="center"/>
              <w:rPr>
                <w:b/>
              </w:rPr>
            </w:pPr>
            <w:r w:rsidRPr="0007021D">
              <w:rPr>
                <w:b/>
              </w:rPr>
              <w:t>Nguyễn Chiến Thắng</w:t>
            </w:r>
          </w:p>
        </w:tc>
      </w:tr>
    </w:tbl>
    <w:p w:rsidR="0007021D" w:rsidRDefault="0007021D" w:rsidP="006D100E"/>
    <w:sectPr w:rsidR="0007021D" w:rsidSect="00D8740B">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1E" w:rsidRDefault="0025351E" w:rsidP="00152446">
      <w:r>
        <w:separator/>
      </w:r>
    </w:p>
  </w:endnote>
  <w:endnote w:type="continuationSeparator" w:id="1">
    <w:p w:rsidR="0025351E" w:rsidRDefault="0025351E" w:rsidP="00152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6813"/>
      <w:docPartObj>
        <w:docPartGallery w:val="Page Numbers (Bottom of Page)"/>
        <w:docPartUnique/>
      </w:docPartObj>
    </w:sdtPr>
    <w:sdtContent>
      <w:p w:rsidR="00F437C4" w:rsidRDefault="00AC7A94">
        <w:pPr>
          <w:pStyle w:val="Footer"/>
          <w:jc w:val="right"/>
        </w:pPr>
        <w:r>
          <w:fldChar w:fldCharType="begin"/>
        </w:r>
        <w:r w:rsidR="00CB5E6C">
          <w:instrText xml:space="preserve"> PAGE   \* MERGEFORMAT </w:instrText>
        </w:r>
        <w:r>
          <w:fldChar w:fldCharType="separate"/>
        </w:r>
        <w:r w:rsidR="00E6785A">
          <w:rPr>
            <w:noProof/>
          </w:rPr>
          <w:t>1</w:t>
        </w:r>
        <w:r>
          <w:rPr>
            <w:noProof/>
          </w:rPr>
          <w:fldChar w:fldCharType="end"/>
        </w:r>
      </w:p>
    </w:sdtContent>
  </w:sdt>
  <w:p w:rsidR="00F437C4" w:rsidRDefault="00F43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1E" w:rsidRDefault="0025351E" w:rsidP="00152446">
      <w:r>
        <w:separator/>
      </w:r>
    </w:p>
  </w:footnote>
  <w:footnote w:type="continuationSeparator" w:id="1">
    <w:p w:rsidR="0025351E" w:rsidRDefault="0025351E" w:rsidP="00152446">
      <w:r>
        <w:continuationSeparator/>
      </w:r>
    </w:p>
  </w:footnote>
  <w:footnote w:id="2">
    <w:p w:rsidR="00075346" w:rsidRPr="00075346" w:rsidRDefault="00075346" w:rsidP="00D8740B">
      <w:pPr>
        <w:pStyle w:val="FootnoteText"/>
        <w:ind w:firstLine="720"/>
        <w:jc w:val="both"/>
      </w:pPr>
      <w:r w:rsidRPr="00075346">
        <w:rPr>
          <w:rStyle w:val="FootnoteReference"/>
        </w:rPr>
        <w:footnoteRef/>
      </w:r>
      <w:r w:rsidRPr="00075346">
        <w:rPr>
          <w:rFonts w:eastAsia="Calibri"/>
          <w:color w:val="000000"/>
          <w:lang w:val="nb-NO"/>
        </w:rPr>
        <w:t xml:space="preserve">Kế hoạch số 1882/KH-UBND ngày 31/12/2015 của UBND thành phố về việc ứng dụng CNTT trong hoạt động của các cơ quan Nhà nước thành phố Đông Hà giai đoạn 2016-2020. Kế hoạch số 1811/KH-UBND ngày 10/10/2017 triển khai dịch vụ công trực tuyến mức độ cao tại địa bàn thành phố Đông Hà; Kế hoạch số 1907/KH-UBND ngày 15/10/2019 của UBND thành phố Đông Hà về </w:t>
      </w:r>
      <w:r w:rsidR="00856CE8">
        <w:rPr>
          <w:rFonts w:eastAsia="Calibri"/>
          <w:color w:val="000000"/>
          <w:lang w:val="nb-NO"/>
        </w:rPr>
        <w:t>t</w:t>
      </w:r>
      <w:r w:rsidRPr="00075346">
        <w:rPr>
          <w:rFonts w:eastAsia="Calibri"/>
          <w:color w:val="000000"/>
          <w:lang w:val="nb-NO"/>
        </w:rPr>
        <w:t>hực hiện Nghị quyết số 17/NQ-CP ngày 07/3/2019 của Chính phủ về một số nhiệm vụ, giải pháp trọng tâm phát triển Chính phủ điện tử giai đoạn 2019-2020, định hướng đến 2025, gắn với xây dựng đô thị thông minh thành phố Đông Hà năm 2020; Kế hoạch số 1919/KH-UBND ngày 05/10/2020 của UBND thành phố về Ứng dụng Công nghệ thông tin trong hoạt động của các cơ quan Nhà nước, phát triển chính quyền số và bảo đảm an toàn thông tin mạng năm 2021 và giai đoạn 2021-2025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0EF"/>
    <w:multiLevelType w:val="hybridMultilevel"/>
    <w:tmpl w:val="91B8AF46"/>
    <w:lvl w:ilvl="0" w:tplc="BE4ACB0C">
      <w:start w:val="1"/>
      <w:numFmt w:val="upperRoman"/>
      <w:lvlText w:val="%1."/>
      <w:lvlJc w:val="left"/>
      <w:pPr>
        <w:ind w:left="908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337BC"/>
    <w:multiLevelType w:val="hybridMultilevel"/>
    <w:tmpl w:val="9DF67C98"/>
    <w:lvl w:ilvl="0" w:tplc="99C47C8C">
      <w:start w:val="1"/>
      <w:numFmt w:val="decimal"/>
      <w:lvlText w:val="%1."/>
      <w:lvlJc w:val="left"/>
      <w:pPr>
        <w:ind w:left="600" w:hanging="360"/>
      </w:pPr>
      <w:rPr>
        <w:rFonts w:eastAsiaTheme="majorEastAsia"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2710523C"/>
    <w:multiLevelType w:val="hybridMultilevel"/>
    <w:tmpl w:val="C3702A06"/>
    <w:lvl w:ilvl="0" w:tplc="4C721552">
      <w:start w:val="1"/>
      <w:numFmt w:val="bullet"/>
      <w:lvlText w:val="-"/>
      <w:lvlJc w:val="left"/>
      <w:pPr>
        <w:ind w:left="1495"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679D6"/>
    <w:multiLevelType w:val="hybridMultilevel"/>
    <w:tmpl w:val="37342110"/>
    <w:lvl w:ilvl="0" w:tplc="6576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53CAD"/>
    <w:rsid w:val="000132F1"/>
    <w:rsid w:val="0001578D"/>
    <w:rsid w:val="00025777"/>
    <w:rsid w:val="00061D67"/>
    <w:rsid w:val="0007021D"/>
    <w:rsid w:val="00075346"/>
    <w:rsid w:val="00096C89"/>
    <w:rsid w:val="000C2293"/>
    <w:rsid w:val="000D1DE8"/>
    <w:rsid w:val="000D2D38"/>
    <w:rsid w:val="00106E6E"/>
    <w:rsid w:val="00152446"/>
    <w:rsid w:val="001B6BD4"/>
    <w:rsid w:val="00205A40"/>
    <w:rsid w:val="002105CB"/>
    <w:rsid w:val="0021176C"/>
    <w:rsid w:val="0025351E"/>
    <w:rsid w:val="002A656A"/>
    <w:rsid w:val="002E3799"/>
    <w:rsid w:val="002F3F98"/>
    <w:rsid w:val="00301698"/>
    <w:rsid w:val="00306A1D"/>
    <w:rsid w:val="0030710C"/>
    <w:rsid w:val="00325DA0"/>
    <w:rsid w:val="00327367"/>
    <w:rsid w:val="00342240"/>
    <w:rsid w:val="00360B7A"/>
    <w:rsid w:val="003A32D7"/>
    <w:rsid w:val="003D0971"/>
    <w:rsid w:val="00403502"/>
    <w:rsid w:val="00413B2E"/>
    <w:rsid w:val="004414CC"/>
    <w:rsid w:val="00492069"/>
    <w:rsid w:val="004A0A9A"/>
    <w:rsid w:val="00511F20"/>
    <w:rsid w:val="005445EE"/>
    <w:rsid w:val="00553372"/>
    <w:rsid w:val="0055708D"/>
    <w:rsid w:val="0057793B"/>
    <w:rsid w:val="0059729F"/>
    <w:rsid w:val="005A5F25"/>
    <w:rsid w:val="006735A4"/>
    <w:rsid w:val="006D100E"/>
    <w:rsid w:val="006E6263"/>
    <w:rsid w:val="00746358"/>
    <w:rsid w:val="0075149D"/>
    <w:rsid w:val="00782A85"/>
    <w:rsid w:val="007B7714"/>
    <w:rsid w:val="007F04A7"/>
    <w:rsid w:val="007F4FB8"/>
    <w:rsid w:val="00835738"/>
    <w:rsid w:val="0084173E"/>
    <w:rsid w:val="00856CE8"/>
    <w:rsid w:val="00856D5B"/>
    <w:rsid w:val="00860F99"/>
    <w:rsid w:val="00867AC6"/>
    <w:rsid w:val="0087506D"/>
    <w:rsid w:val="00884A14"/>
    <w:rsid w:val="008E1F88"/>
    <w:rsid w:val="00950F9C"/>
    <w:rsid w:val="00953CAD"/>
    <w:rsid w:val="0095569A"/>
    <w:rsid w:val="009F45DE"/>
    <w:rsid w:val="00A05839"/>
    <w:rsid w:val="00A33F0E"/>
    <w:rsid w:val="00A977C1"/>
    <w:rsid w:val="00AB3E15"/>
    <w:rsid w:val="00AB7BBD"/>
    <w:rsid w:val="00AC70D8"/>
    <w:rsid w:val="00AC7A94"/>
    <w:rsid w:val="00AD5DFF"/>
    <w:rsid w:val="00B67108"/>
    <w:rsid w:val="00B676A0"/>
    <w:rsid w:val="00B67778"/>
    <w:rsid w:val="00B80611"/>
    <w:rsid w:val="00B82D5F"/>
    <w:rsid w:val="00BA468A"/>
    <w:rsid w:val="00C16D1C"/>
    <w:rsid w:val="00C20590"/>
    <w:rsid w:val="00C44CD3"/>
    <w:rsid w:val="00C6433A"/>
    <w:rsid w:val="00C859A4"/>
    <w:rsid w:val="00CA1B76"/>
    <w:rsid w:val="00CA1CC4"/>
    <w:rsid w:val="00CA6EAC"/>
    <w:rsid w:val="00CB2C18"/>
    <w:rsid w:val="00CB5E6C"/>
    <w:rsid w:val="00D14212"/>
    <w:rsid w:val="00D8740B"/>
    <w:rsid w:val="00DA16A6"/>
    <w:rsid w:val="00DA7D76"/>
    <w:rsid w:val="00E6785A"/>
    <w:rsid w:val="00E7739B"/>
    <w:rsid w:val="00E93C2E"/>
    <w:rsid w:val="00F437C4"/>
    <w:rsid w:val="00F81D4A"/>
    <w:rsid w:val="00FB3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F1"/>
  </w:style>
  <w:style w:type="paragraph" w:styleId="Heading1">
    <w:name w:val="heading 1"/>
    <w:basedOn w:val="Normal"/>
    <w:next w:val="Normal"/>
    <w:link w:val="Heading1Char"/>
    <w:uiPriority w:val="2"/>
    <w:qFormat/>
    <w:rsid w:val="00C6433A"/>
    <w:pPr>
      <w:keepNext/>
      <w:keepLines/>
      <w:spacing w:before="120" w:after="120" w:line="276" w:lineRule="auto"/>
      <w:jc w:val="both"/>
      <w:outlineLvl w:val="0"/>
    </w:pPr>
    <w:rPr>
      <w:rFonts w:eastAsia="Times New Roman" w:cs="Times New Roman"/>
      <w:b/>
      <w:color w:val="000000" w:themeColor="text1"/>
      <w:sz w:val="26"/>
      <w:szCs w:val="32"/>
    </w:rPr>
  </w:style>
  <w:style w:type="paragraph" w:styleId="Heading2">
    <w:name w:val="heading 2"/>
    <w:basedOn w:val="Normal"/>
    <w:link w:val="Heading2Char"/>
    <w:uiPriority w:val="2"/>
    <w:qFormat/>
    <w:rsid w:val="00C6433A"/>
    <w:pPr>
      <w:widowControl w:val="0"/>
      <w:autoSpaceDE w:val="0"/>
      <w:autoSpaceDN w:val="0"/>
      <w:spacing w:before="120" w:after="120"/>
      <w:ind w:left="731"/>
      <w:jc w:val="both"/>
      <w:outlineLvl w:val="1"/>
    </w:pPr>
    <w:rPr>
      <w:rFonts w:eastAsia="Times New Roman" w:cs="Times New Roman"/>
      <w:b/>
      <w:bCs/>
      <w:i/>
      <w:sz w:val="26"/>
      <w:szCs w:val="28"/>
    </w:rPr>
  </w:style>
  <w:style w:type="paragraph" w:styleId="Heading3">
    <w:name w:val="heading 3"/>
    <w:basedOn w:val="Normal"/>
    <w:next w:val="Normal"/>
    <w:link w:val="Heading3Char"/>
    <w:uiPriority w:val="9"/>
    <w:semiHidden/>
    <w:unhideWhenUsed/>
    <w:qFormat/>
    <w:rsid w:val="004414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bullet 1,Bullet L1,Colorful List - Accent 11,List Paragraph 1,List Paragraph11,bullet,My checklist,Bullet List,FooterText,numbered,Paragraphe de liste,VNA - List Paragraph,1.,lp1,lp11,Table Sequence,List A,Num Bullet 1,列出段"/>
    <w:basedOn w:val="Normal"/>
    <w:link w:val="ListParagraphChar"/>
    <w:uiPriority w:val="34"/>
    <w:qFormat/>
    <w:rsid w:val="008E1F88"/>
    <w:pPr>
      <w:ind w:left="720"/>
      <w:contextualSpacing/>
    </w:pPr>
  </w:style>
  <w:style w:type="character" w:customStyle="1" w:styleId="ListParagraphChar">
    <w:name w:val="List Paragraph Char"/>
    <w:aliases w:val="List Paragraph1 Char,bullet 1 Char,Bullet L1 Char,Colorful List - Accent 11 Char,List Paragraph 1 Char,List Paragraph11 Char,bullet Char,My checklist Char,Bullet List Char,FooterText Char,numbered Char,Paragraphe de liste Char"/>
    <w:link w:val="ListParagraph"/>
    <w:uiPriority w:val="34"/>
    <w:qFormat/>
    <w:locked/>
    <w:rsid w:val="00C6433A"/>
  </w:style>
  <w:style w:type="character" w:customStyle="1" w:styleId="Heading1Char">
    <w:name w:val="Heading 1 Char"/>
    <w:basedOn w:val="DefaultParagraphFont"/>
    <w:link w:val="Heading1"/>
    <w:uiPriority w:val="2"/>
    <w:rsid w:val="00C6433A"/>
    <w:rPr>
      <w:rFonts w:eastAsia="Times New Roman" w:cs="Times New Roman"/>
      <w:b/>
      <w:color w:val="000000" w:themeColor="text1"/>
      <w:sz w:val="26"/>
      <w:szCs w:val="32"/>
    </w:rPr>
  </w:style>
  <w:style w:type="character" w:customStyle="1" w:styleId="Heading2Char">
    <w:name w:val="Heading 2 Char"/>
    <w:basedOn w:val="DefaultParagraphFont"/>
    <w:link w:val="Heading2"/>
    <w:uiPriority w:val="2"/>
    <w:rsid w:val="00C6433A"/>
    <w:rPr>
      <w:rFonts w:eastAsia="Times New Roman" w:cs="Times New Roman"/>
      <w:b/>
      <w:bCs/>
      <w:i/>
      <w:sz w:val="26"/>
      <w:szCs w:val="28"/>
    </w:rPr>
  </w:style>
  <w:style w:type="character" w:customStyle="1" w:styleId="Heading3Char">
    <w:name w:val="Heading 3 Char"/>
    <w:basedOn w:val="DefaultParagraphFont"/>
    <w:link w:val="Heading3"/>
    <w:uiPriority w:val="9"/>
    <w:semiHidden/>
    <w:rsid w:val="004414CC"/>
    <w:rPr>
      <w:rFonts w:asciiTheme="majorHAnsi" w:eastAsiaTheme="majorEastAsia" w:hAnsiTheme="majorHAnsi" w:cstheme="majorBidi"/>
      <w:b/>
      <w:bCs/>
      <w:color w:val="4F81BD" w:themeColor="accent1"/>
    </w:rPr>
  </w:style>
  <w:style w:type="paragraph" w:styleId="Caption">
    <w:name w:val="caption"/>
    <w:aliases w:val="Picture - Caption,tab,Abb,Beschriftung Char"/>
    <w:basedOn w:val="Normal"/>
    <w:next w:val="Normal"/>
    <w:link w:val="CaptionChar"/>
    <w:uiPriority w:val="35"/>
    <w:qFormat/>
    <w:rsid w:val="004414CC"/>
    <w:pPr>
      <w:spacing w:before="120" w:after="120"/>
      <w:jc w:val="center"/>
    </w:pPr>
    <w:rPr>
      <w:rFonts w:eastAsia="Calibri" w:cs="Times New Roman"/>
      <w:bCs/>
      <w:i/>
      <w:color w:val="0D0D0D" w:themeColor="text1" w:themeTint="F2"/>
      <w:sz w:val="22"/>
      <w:szCs w:val="18"/>
    </w:rPr>
  </w:style>
  <w:style w:type="character" w:customStyle="1" w:styleId="CaptionChar">
    <w:name w:val="Caption Char"/>
    <w:aliases w:val="Picture - Caption Char,tab Char,Abb Char,Beschriftung Char Char"/>
    <w:basedOn w:val="DefaultParagraphFont"/>
    <w:link w:val="Caption"/>
    <w:uiPriority w:val="35"/>
    <w:locked/>
    <w:rsid w:val="004414CC"/>
    <w:rPr>
      <w:rFonts w:eastAsia="Calibri" w:cs="Times New Roman"/>
      <w:bCs/>
      <w:i/>
      <w:color w:val="0D0D0D" w:themeColor="text1" w:themeTint="F2"/>
      <w:sz w:val="22"/>
      <w:szCs w:val="18"/>
    </w:rPr>
  </w:style>
  <w:style w:type="paragraph" w:customStyle="1" w:styleId="1Hinhanh">
    <w:name w:val="1.Hinhanh"/>
    <w:basedOn w:val="Normal"/>
    <w:next w:val="Normal"/>
    <w:link w:val="1HinhanhChar"/>
    <w:qFormat/>
    <w:rsid w:val="004414CC"/>
    <w:pPr>
      <w:widowControl w:val="0"/>
      <w:spacing w:before="120" w:after="120" w:line="276" w:lineRule="auto"/>
      <w:jc w:val="center"/>
    </w:pPr>
    <w:rPr>
      <w:rFonts w:eastAsia="Calibri" w:cs="Calibri"/>
      <w:color w:val="FF0000"/>
      <w:sz w:val="26"/>
      <w:szCs w:val="20"/>
      <w:lang w:eastAsia="vi-VN"/>
    </w:rPr>
  </w:style>
  <w:style w:type="character" w:customStyle="1" w:styleId="1HinhanhChar">
    <w:name w:val="1.Hinhanh Char"/>
    <w:basedOn w:val="DefaultParagraphFont"/>
    <w:link w:val="1Hinhanh"/>
    <w:rsid w:val="004414CC"/>
    <w:rPr>
      <w:rFonts w:eastAsia="Calibri" w:cs="Calibri"/>
      <w:color w:val="FF0000"/>
      <w:sz w:val="26"/>
      <w:szCs w:val="20"/>
      <w:lang w:eastAsia="vi-VN"/>
    </w:rPr>
  </w:style>
  <w:style w:type="paragraph" w:styleId="BalloonText">
    <w:name w:val="Balloon Text"/>
    <w:basedOn w:val="Normal"/>
    <w:link w:val="BalloonTextChar"/>
    <w:uiPriority w:val="99"/>
    <w:semiHidden/>
    <w:unhideWhenUsed/>
    <w:rsid w:val="004414CC"/>
    <w:rPr>
      <w:rFonts w:ascii="Tahoma" w:hAnsi="Tahoma" w:cs="Tahoma"/>
      <w:sz w:val="16"/>
      <w:szCs w:val="16"/>
    </w:rPr>
  </w:style>
  <w:style w:type="character" w:customStyle="1" w:styleId="BalloonTextChar">
    <w:name w:val="Balloon Text Char"/>
    <w:basedOn w:val="DefaultParagraphFont"/>
    <w:link w:val="BalloonText"/>
    <w:uiPriority w:val="99"/>
    <w:semiHidden/>
    <w:rsid w:val="004414CC"/>
    <w:rPr>
      <w:rFonts w:ascii="Tahoma" w:hAnsi="Tahoma" w:cs="Tahoma"/>
      <w:sz w:val="16"/>
      <w:szCs w:val="16"/>
    </w:rPr>
  </w:style>
  <w:style w:type="paragraph" w:customStyle="1" w:styleId="Standard">
    <w:name w:val="Standard"/>
    <w:rsid w:val="00AB3E15"/>
    <w:pPr>
      <w:widowControl w:val="0"/>
      <w:suppressAutoHyphens/>
      <w:autoSpaceDN w:val="0"/>
    </w:pPr>
    <w:rPr>
      <w:rFonts w:eastAsia="SimSun" w:cs="Mangal"/>
      <w:kern w:val="3"/>
      <w:sz w:val="24"/>
      <w:szCs w:val="24"/>
      <w:lang w:val="vi-VN" w:eastAsia="zh-CN" w:bidi="hi-IN"/>
    </w:rPr>
  </w:style>
  <w:style w:type="paragraph" w:styleId="EndnoteText">
    <w:name w:val="endnote text"/>
    <w:basedOn w:val="Normal"/>
    <w:link w:val="EndnoteTextChar"/>
    <w:uiPriority w:val="99"/>
    <w:semiHidden/>
    <w:unhideWhenUsed/>
    <w:rsid w:val="00152446"/>
    <w:rPr>
      <w:sz w:val="20"/>
      <w:szCs w:val="20"/>
    </w:rPr>
  </w:style>
  <w:style w:type="character" w:customStyle="1" w:styleId="EndnoteTextChar">
    <w:name w:val="Endnote Text Char"/>
    <w:basedOn w:val="DefaultParagraphFont"/>
    <w:link w:val="EndnoteText"/>
    <w:uiPriority w:val="99"/>
    <w:semiHidden/>
    <w:rsid w:val="00152446"/>
    <w:rPr>
      <w:sz w:val="20"/>
      <w:szCs w:val="20"/>
    </w:rPr>
  </w:style>
  <w:style w:type="character" w:styleId="EndnoteReference">
    <w:name w:val="endnote reference"/>
    <w:basedOn w:val="DefaultParagraphFont"/>
    <w:uiPriority w:val="99"/>
    <w:semiHidden/>
    <w:unhideWhenUsed/>
    <w:rsid w:val="00152446"/>
    <w:rPr>
      <w:vertAlign w:val="superscript"/>
    </w:rPr>
  </w:style>
  <w:style w:type="paragraph" w:styleId="FootnoteText">
    <w:name w:val="footnote text"/>
    <w:basedOn w:val="Normal"/>
    <w:link w:val="FootnoteTextChar"/>
    <w:uiPriority w:val="99"/>
    <w:semiHidden/>
    <w:unhideWhenUsed/>
    <w:rsid w:val="00075346"/>
    <w:rPr>
      <w:sz w:val="20"/>
      <w:szCs w:val="20"/>
    </w:rPr>
  </w:style>
  <w:style w:type="character" w:customStyle="1" w:styleId="FootnoteTextChar">
    <w:name w:val="Footnote Text Char"/>
    <w:basedOn w:val="DefaultParagraphFont"/>
    <w:link w:val="FootnoteText"/>
    <w:uiPriority w:val="99"/>
    <w:semiHidden/>
    <w:rsid w:val="00075346"/>
    <w:rPr>
      <w:sz w:val="20"/>
      <w:szCs w:val="20"/>
    </w:rPr>
  </w:style>
  <w:style w:type="character" w:styleId="FootnoteReference">
    <w:name w:val="footnote reference"/>
    <w:basedOn w:val="DefaultParagraphFont"/>
    <w:uiPriority w:val="99"/>
    <w:semiHidden/>
    <w:unhideWhenUsed/>
    <w:rsid w:val="00075346"/>
    <w:rPr>
      <w:vertAlign w:val="superscript"/>
    </w:rPr>
  </w:style>
  <w:style w:type="paragraph" w:styleId="Header">
    <w:name w:val="header"/>
    <w:basedOn w:val="Normal"/>
    <w:link w:val="HeaderChar"/>
    <w:uiPriority w:val="99"/>
    <w:semiHidden/>
    <w:unhideWhenUsed/>
    <w:rsid w:val="00F437C4"/>
    <w:pPr>
      <w:tabs>
        <w:tab w:val="center" w:pos="4680"/>
        <w:tab w:val="right" w:pos="9360"/>
      </w:tabs>
    </w:pPr>
  </w:style>
  <w:style w:type="character" w:customStyle="1" w:styleId="HeaderChar">
    <w:name w:val="Header Char"/>
    <w:basedOn w:val="DefaultParagraphFont"/>
    <w:link w:val="Header"/>
    <w:uiPriority w:val="99"/>
    <w:semiHidden/>
    <w:rsid w:val="00F437C4"/>
  </w:style>
  <w:style w:type="paragraph" w:styleId="Footer">
    <w:name w:val="footer"/>
    <w:basedOn w:val="Normal"/>
    <w:link w:val="FooterChar"/>
    <w:uiPriority w:val="99"/>
    <w:unhideWhenUsed/>
    <w:rsid w:val="00F437C4"/>
    <w:pPr>
      <w:tabs>
        <w:tab w:val="center" w:pos="4680"/>
        <w:tab w:val="right" w:pos="9360"/>
      </w:tabs>
    </w:pPr>
  </w:style>
  <w:style w:type="character" w:customStyle="1" w:styleId="FooterChar">
    <w:name w:val="Footer Char"/>
    <w:basedOn w:val="DefaultParagraphFont"/>
    <w:link w:val="Footer"/>
    <w:uiPriority w:val="99"/>
    <w:rsid w:val="00F43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C6433A"/>
    <w:pPr>
      <w:keepNext/>
      <w:keepLines/>
      <w:spacing w:before="120" w:after="120" w:line="276" w:lineRule="auto"/>
      <w:jc w:val="both"/>
      <w:outlineLvl w:val="0"/>
    </w:pPr>
    <w:rPr>
      <w:rFonts w:eastAsia="Times New Roman" w:cs="Times New Roman"/>
      <w:b/>
      <w:color w:val="000000" w:themeColor="text1"/>
      <w:sz w:val="26"/>
      <w:szCs w:val="32"/>
    </w:rPr>
  </w:style>
  <w:style w:type="paragraph" w:styleId="Heading2">
    <w:name w:val="heading 2"/>
    <w:basedOn w:val="Normal"/>
    <w:link w:val="Heading2Char"/>
    <w:uiPriority w:val="2"/>
    <w:qFormat/>
    <w:rsid w:val="00C6433A"/>
    <w:pPr>
      <w:widowControl w:val="0"/>
      <w:autoSpaceDE w:val="0"/>
      <w:autoSpaceDN w:val="0"/>
      <w:spacing w:before="120" w:after="120"/>
      <w:ind w:left="731"/>
      <w:jc w:val="both"/>
      <w:outlineLvl w:val="1"/>
    </w:pPr>
    <w:rPr>
      <w:rFonts w:eastAsia="Times New Roman" w:cs="Times New Roman"/>
      <w:b/>
      <w:bCs/>
      <w:i/>
      <w:sz w:val="26"/>
      <w:szCs w:val="28"/>
    </w:rPr>
  </w:style>
  <w:style w:type="paragraph" w:styleId="Heading3">
    <w:name w:val="heading 3"/>
    <w:basedOn w:val="Normal"/>
    <w:next w:val="Normal"/>
    <w:link w:val="Heading3Char"/>
    <w:uiPriority w:val="9"/>
    <w:semiHidden/>
    <w:unhideWhenUsed/>
    <w:qFormat/>
    <w:rsid w:val="004414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bullet 1,Bullet L1,Colorful List - Accent 11,List Paragraph 1,List Paragraph11,bullet,My checklist,Bullet List,FooterText,numbered,Paragraphe de liste,VNA - List Paragraph,1.,lp1,lp11,Table Sequence,List A,Num Bullet 1,列出段"/>
    <w:basedOn w:val="Normal"/>
    <w:link w:val="ListParagraphChar"/>
    <w:uiPriority w:val="34"/>
    <w:qFormat/>
    <w:rsid w:val="008E1F88"/>
    <w:pPr>
      <w:ind w:left="720"/>
      <w:contextualSpacing/>
    </w:pPr>
  </w:style>
  <w:style w:type="character" w:customStyle="1" w:styleId="ListParagraphChar">
    <w:name w:val="List Paragraph Char"/>
    <w:aliases w:val="List Paragraph1 Char,bullet 1 Char,Bullet L1 Char,Colorful List - Accent 11 Char,List Paragraph 1 Char,List Paragraph11 Char,bullet Char,My checklist Char,Bullet List Char,FooterText Char,numbered Char,Paragraphe de liste Char"/>
    <w:link w:val="ListParagraph"/>
    <w:uiPriority w:val="34"/>
    <w:qFormat/>
    <w:locked/>
    <w:rsid w:val="00C6433A"/>
  </w:style>
  <w:style w:type="character" w:customStyle="1" w:styleId="Heading1Char">
    <w:name w:val="Heading 1 Char"/>
    <w:basedOn w:val="DefaultParagraphFont"/>
    <w:link w:val="Heading1"/>
    <w:uiPriority w:val="2"/>
    <w:rsid w:val="00C6433A"/>
    <w:rPr>
      <w:rFonts w:eastAsia="Times New Roman" w:cs="Times New Roman"/>
      <w:b/>
      <w:color w:val="000000" w:themeColor="text1"/>
      <w:sz w:val="26"/>
      <w:szCs w:val="32"/>
    </w:rPr>
  </w:style>
  <w:style w:type="character" w:customStyle="1" w:styleId="Heading2Char">
    <w:name w:val="Heading 2 Char"/>
    <w:basedOn w:val="DefaultParagraphFont"/>
    <w:link w:val="Heading2"/>
    <w:uiPriority w:val="2"/>
    <w:rsid w:val="00C6433A"/>
    <w:rPr>
      <w:rFonts w:eastAsia="Times New Roman" w:cs="Times New Roman"/>
      <w:b/>
      <w:bCs/>
      <w:i/>
      <w:sz w:val="26"/>
      <w:szCs w:val="28"/>
    </w:rPr>
  </w:style>
  <w:style w:type="character" w:customStyle="1" w:styleId="Heading3Char">
    <w:name w:val="Heading 3 Char"/>
    <w:basedOn w:val="DefaultParagraphFont"/>
    <w:link w:val="Heading3"/>
    <w:uiPriority w:val="9"/>
    <w:semiHidden/>
    <w:rsid w:val="004414CC"/>
    <w:rPr>
      <w:rFonts w:asciiTheme="majorHAnsi" w:eastAsiaTheme="majorEastAsia" w:hAnsiTheme="majorHAnsi" w:cstheme="majorBidi"/>
      <w:b/>
      <w:bCs/>
      <w:color w:val="4F81BD" w:themeColor="accent1"/>
    </w:rPr>
  </w:style>
  <w:style w:type="paragraph" w:styleId="Caption">
    <w:name w:val="caption"/>
    <w:aliases w:val="Picture - Caption,tab,Abb,Beschriftung Char"/>
    <w:basedOn w:val="Normal"/>
    <w:next w:val="Normal"/>
    <w:link w:val="CaptionChar"/>
    <w:uiPriority w:val="35"/>
    <w:qFormat/>
    <w:rsid w:val="004414CC"/>
    <w:pPr>
      <w:spacing w:before="120" w:after="120"/>
      <w:jc w:val="center"/>
    </w:pPr>
    <w:rPr>
      <w:rFonts w:eastAsia="Calibri" w:cs="Times New Roman"/>
      <w:bCs/>
      <w:i/>
      <w:color w:val="0D0D0D" w:themeColor="text1" w:themeTint="F2"/>
      <w:sz w:val="22"/>
      <w:szCs w:val="18"/>
    </w:rPr>
  </w:style>
  <w:style w:type="character" w:customStyle="1" w:styleId="CaptionChar">
    <w:name w:val="Caption Char"/>
    <w:aliases w:val="Picture - Caption Char,tab Char,Abb Char,Beschriftung Char Char"/>
    <w:basedOn w:val="DefaultParagraphFont"/>
    <w:link w:val="Caption"/>
    <w:uiPriority w:val="35"/>
    <w:locked/>
    <w:rsid w:val="004414CC"/>
    <w:rPr>
      <w:rFonts w:eastAsia="Calibri" w:cs="Times New Roman"/>
      <w:bCs/>
      <w:i/>
      <w:color w:val="0D0D0D" w:themeColor="text1" w:themeTint="F2"/>
      <w:sz w:val="22"/>
      <w:szCs w:val="18"/>
    </w:rPr>
  </w:style>
  <w:style w:type="paragraph" w:customStyle="1" w:styleId="1Hinhanh">
    <w:name w:val="1.Hinhanh"/>
    <w:basedOn w:val="Normal"/>
    <w:next w:val="Normal"/>
    <w:link w:val="1HinhanhChar"/>
    <w:qFormat/>
    <w:rsid w:val="004414CC"/>
    <w:pPr>
      <w:widowControl w:val="0"/>
      <w:spacing w:before="120" w:after="120" w:line="276" w:lineRule="auto"/>
      <w:jc w:val="center"/>
    </w:pPr>
    <w:rPr>
      <w:rFonts w:eastAsia="Calibri" w:cs="Calibri"/>
      <w:color w:val="FF0000"/>
      <w:sz w:val="26"/>
      <w:szCs w:val="20"/>
      <w:lang w:eastAsia="vi-VN"/>
    </w:rPr>
  </w:style>
  <w:style w:type="character" w:customStyle="1" w:styleId="1HinhanhChar">
    <w:name w:val="1.Hinhanh Char"/>
    <w:basedOn w:val="DefaultParagraphFont"/>
    <w:link w:val="1Hinhanh"/>
    <w:rsid w:val="004414CC"/>
    <w:rPr>
      <w:rFonts w:eastAsia="Calibri" w:cs="Calibri"/>
      <w:color w:val="FF0000"/>
      <w:sz w:val="26"/>
      <w:szCs w:val="20"/>
      <w:lang w:eastAsia="vi-VN"/>
    </w:rPr>
  </w:style>
  <w:style w:type="paragraph" w:styleId="BalloonText">
    <w:name w:val="Balloon Text"/>
    <w:basedOn w:val="Normal"/>
    <w:link w:val="BalloonTextChar"/>
    <w:uiPriority w:val="99"/>
    <w:semiHidden/>
    <w:unhideWhenUsed/>
    <w:rsid w:val="004414CC"/>
    <w:rPr>
      <w:rFonts w:ascii="Tahoma" w:hAnsi="Tahoma" w:cs="Tahoma"/>
      <w:sz w:val="16"/>
      <w:szCs w:val="16"/>
    </w:rPr>
  </w:style>
  <w:style w:type="character" w:customStyle="1" w:styleId="BalloonTextChar">
    <w:name w:val="Balloon Text Char"/>
    <w:basedOn w:val="DefaultParagraphFont"/>
    <w:link w:val="BalloonText"/>
    <w:uiPriority w:val="99"/>
    <w:semiHidden/>
    <w:rsid w:val="004414CC"/>
    <w:rPr>
      <w:rFonts w:ascii="Tahoma" w:hAnsi="Tahoma" w:cs="Tahoma"/>
      <w:sz w:val="16"/>
      <w:szCs w:val="16"/>
    </w:rPr>
  </w:style>
  <w:style w:type="paragraph" w:customStyle="1" w:styleId="Standard">
    <w:name w:val="Standard"/>
    <w:rsid w:val="00AB3E15"/>
    <w:pPr>
      <w:widowControl w:val="0"/>
      <w:suppressAutoHyphens/>
      <w:autoSpaceDN w:val="0"/>
    </w:pPr>
    <w:rPr>
      <w:rFonts w:eastAsia="SimSun" w:cs="Mangal"/>
      <w:kern w:val="3"/>
      <w:sz w:val="24"/>
      <w:szCs w:val="24"/>
      <w:lang w:val="vi-VN" w:eastAsia="zh-CN" w:bidi="hi-IN"/>
    </w:rPr>
  </w:style>
  <w:style w:type="paragraph" w:styleId="EndnoteText">
    <w:name w:val="endnote text"/>
    <w:basedOn w:val="Normal"/>
    <w:link w:val="EndnoteTextChar"/>
    <w:uiPriority w:val="99"/>
    <w:semiHidden/>
    <w:unhideWhenUsed/>
    <w:rsid w:val="00152446"/>
    <w:rPr>
      <w:sz w:val="20"/>
      <w:szCs w:val="20"/>
    </w:rPr>
  </w:style>
  <w:style w:type="character" w:customStyle="1" w:styleId="EndnoteTextChar">
    <w:name w:val="Endnote Text Char"/>
    <w:basedOn w:val="DefaultParagraphFont"/>
    <w:link w:val="EndnoteText"/>
    <w:uiPriority w:val="99"/>
    <w:semiHidden/>
    <w:rsid w:val="00152446"/>
    <w:rPr>
      <w:sz w:val="20"/>
      <w:szCs w:val="20"/>
    </w:rPr>
  </w:style>
  <w:style w:type="character" w:styleId="EndnoteReference">
    <w:name w:val="endnote reference"/>
    <w:basedOn w:val="DefaultParagraphFont"/>
    <w:uiPriority w:val="99"/>
    <w:semiHidden/>
    <w:unhideWhenUsed/>
    <w:rsid w:val="00152446"/>
    <w:rPr>
      <w:vertAlign w:val="superscript"/>
    </w:rPr>
  </w:style>
  <w:style w:type="paragraph" w:styleId="FootnoteText">
    <w:name w:val="footnote text"/>
    <w:basedOn w:val="Normal"/>
    <w:link w:val="FootnoteTextChar"/>
    <w:uiPriority w:val="99"/>
    <w:semiHidden/>
    <w:unhideWhenUsed/>
    <w:rsid w:val="00075346"/>
    <w:rPr>
      <w:sz w:val="20"/>
      <w:szCs w:val="20"/>
    </w:rPr>
  </w:style>
  <w:style w:type="character" w:customStyle="1" w:styleId="FootnoteTextChar">
    <w:name w:val="Footnote Text Char"/>
    <w:basedOn w:val="DefaultParagraphFont"/>
    <w:link w:val="FootnoteText"/>
    <w:uiPriority w:val="99"/>
    <w:semiHidden/>
    <w:rsid w:val="00075346"/>
    <w:rPr>
      <w:sz w:val="20"/>
      <w:szCs w:val="20"/>
    </w:rPr>
  </w:style>
  <w:style w:type="character" w:styleId="FootnoteReference">
    <w:name w:val="footnote reference"/>
    <w:basedOn w:val="DefaultParagraphFont"/>
    <w:uiPriority w:val="99"/>
    <w:semiHidden/>
    <w:unhideWhenUsed/>
    <w:rsid w:val="00075346"/>
    <w:rPr>
      <w:vertAlign w:val="superscript"/>
    </w:rPr>
  </w:style>
</w:styles>
</file>

<file path=word/webSettings.xml><?xml version="1.0" encoding="utf-8"?>
<w:webSettings xmlns:r="http://schemas.openxmlformats.org/officeDocument/2006/relationships" xmlns:w="http://schemas.openxmlformats.org/wordprocessingml/2006/main">
  <w:divs>
    <w:div w:id="86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055E-919C-48D0-AF8B-717ABF71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VHTT02</dc:creator>
  <cp:lastModifiedBy>User</cp:lastModifiedBy>
  <cp:revision>2</cp:revision>
  <dcterms:created xsi:type="dcterms:W3CDTF">2021-03-19T07:14:00Z</dcterms:created>
  <dcterms:modified xsi:type="dcterms:W3CDTF">2021-03-19T07:14:00Z</dcterms:modified>
</cp:coreProperties>
</file>